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5000" w:type="pct"/>
        <w:jc w:val="center"/>
        <w:tblLayout w:type="fixed"/>
        <w:tblLook w:val="04A0" w:firstRow="1" w:lastRow="0" w:firstColumn="1" w:lastColumn="0" w:noHBand="0" w:noVBand="1"/>
        <w:tblDescription w:val="Brochure layout table"/>
      </w:tblPr>
      <w:tblGrid>
        <w:gridCol w:w="4560"/>
        <w:gridCol w:w="5280"/>
        <w:gridCol w:w="4560"/>
      </w:tblGrid>
      <w:tr w:rsidR="00307EC9" w14:paraId="597207E5" w14:textId="77777777" w:rsidTr="0029468B">
        <w:trPr>
          <w:cantSplit/>
          <w:trHeight w:hRule="exact" w:val="10368"/>
          <w:jc w:val="center"/>
        </w:trPr>
        <w:tc>
          <w:tcPr>
            <w:tcW w:w="4565" w:type="dxa"/>
            <w:tcMar>
              <w:right w:w="720" w:type="dxa"/>
            </w:tcMar>
            <w:vAlign w:val="bottom"/>
          </w:tcPr>
          <w:p w14:paraId="2B57D802" w14:textId="4F45E164" w:rsidR="0047707A" w:rsidRDefault="0047707A" w:rsidP="00C95A83">
            <w:pPr>
              <w:pStyle w:val="Caption"/>
              <w:jc w:val="left"/>
            </w:pPr>
          </w:p>
          <w:p w14:paraId="6A4C1162" w14:textId="77777777" w:rsidR="0047707A" w:rsidRDefault="0047707A" w:rsidP="00E4677D">
            <w:pPr>
              <w:pStyle w:val="Caption"/>
            </w:pPr>
          </w:p>
          <w:p w14:paraId="017A8517" w14:textId="77777777" w:rsidR="00C95A83" w:rsidRDefault="00C95A83" w:rsidP="00C95A83">
            <w:pPr>
              <w:jc w:val="center"/>
              <w:rPr>
                <w:rFonts w:ascii="Merriweather" w:hAnsi="Merriweather"/>
                <w:b/>
                <w:bCs/>
                <w:i/>
                <w:iCs/>
                <w:color w:val="00B050"/>
                <w:sz w:val="40"/>
                <w:szCs w:val="40"/>
                <w:shd w:val="clear" w:color="auto" w:fill="FFFFFF"/>
              </w:rPr>
            </w:pPr>
            <w:r>
              <w:rPr>
                <w:rFonts w:ascii="Merriweather" w:hAnsi="Merriweather"/>
                <w:b/>
                <w:bCs/>
                <w:i/>
                <w:iCs/>
                <w:color w:val="00B050"/>
                <w:sz w:val="40"/>
                <w:szCs w:val="40"/>
                <w:shd w:val="clear" w:color="auto" w:fill="FFFFFF"/>
              </w:rPr>
              <w:t>“</w:t>
            </w:r>
            <w:r w:rsidRPr="00171FC2">
              <w:rPr>
                <w:rFonts w:ascii="Merriweather" w:hAnsi="Merriweather"/>
                <w:b/>
                <w:bCs/>
                <w:i/>
                <w:iCs/>
                <w:color w:val="00B050"/>
                <w:sz w:val="40"/>
                <w:szCs w:val="40"/>
                <w:shd w:val="clear" w:color="auto" w:fill="FFFFFF"/>
              </w:rPr>
              <w:t xml:space="preserve">The life of faith is a </w:t>
            </w:r>
            <w:proofErr w:type="gramStart"/>
            <w:r w:rsidRPr="00171FC2">
              <w:rPr>
                <w:rFonts w:ascii="Merriweather" w:hAnsi="Merriweather"/>
                <w:b/>
                <w:bCs/>
                <w:i/>
                <w:iCs/>
                <w:color w:val="00B050"/>
                <w:sz w:val="40"/>
                <w:szCs w:val="40"/>
                <w:shd w:val="clear" w:color="auto" w:fill="FFFFFF"/>
              </w:rPr>
              <w:t>journey</w:t>
            </w:r>
            <w:r>
              <w:rPr>
                <w:rFonts w:ascii="Merriweather" w:hAnsi="Merriweather"/>
                <w:b/>
                <w:bCs/>
                <w:i/>
                <w:iCs/>
                <w:color w:val="00B050"/>
                <w:sz w:val="40"/>
                <w:szCs w:val="40"/>
                <w:shd w:val="clear" w:color="auto" w:fill="FFFFFF"/>
              </w:rPr>
              <w:t xml:space="preserve">”   </w:t>
            </w:r>
            <w:proofErr w:type="gramEnd"/>
            <w:r>
              <w:rPr>
                <w:rFonts w:ascii="Merriweather" w:hAnsi="Merriweather"/>
                <w:b/>
                <w:bCs/>
                <w:i/>
                <w:iCs/>
                <w:color w:val="00B050"/>
                <w:sz w:val="40"/>
                <w:szCs w:val="40"/>
                <w:shd w:val="clear" w:color="auto" w:fill="FFFFFF"/>
              </w:rPr>
              <w:t xml:space="preserve">                   </w:t>
            </w:r>
            <w:r w:rsidRPr="00171FC2">
              <w:rPr>
                <w:rFonts w:ascii="Merriweather" w:hAnsi="Merriweather"/>
                <w:b/>
                <w:bCs/>
                <w:i/>
                <w:iCs/>
                <w:color w:val="00B050"/>
                <w:sz w:val="40"/>
                <w:szCs w:val="40"/>
                <w:shd w:val="clear" w:color="auto" w:fill="FFFFFF"/>
              </w:rPr>
              <w:t>- Pope Francis</w:t>
            </w:r>
          </w:p>
          <w:p w14:paraId="65DF549D" w14:textId="512CE5CD" w:rsidR="0047707A" w:rsidRDefault="00C95A83" w:rsidP="00C95A83">
            <w:pPr>
              <w:pStyle w:val="Caption"/>
            </w:pPr>
            <w:r>
              <w:rPr>
                <w:noProof/>
              </w:rPr>
              <w:drawing>
                <wp:inline distT="0" distB="0" distL="0" distR="0" wp14:anchorId="7C954CD2" wp14:editId="06B10C2E">
                  <wp:extent cx="1348740" cy="849813"/>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51" cy="869037"/>
                          </a:xfrm>
                          <a:prstGeom prst="rect">
                            <a:avLst/>
                          </a:prstGeom>
                          <a:noFill/>
                          <a:ln>
                            <a:noFill/>
                          </a:ln>
                        </pic:spPr>
                      </pic:pic>
                    </a:graphicData>
                  </a:graphic>
                </wp:inline>
              </w:drawing>
            </w:r>
          </w:p>
          <w:p w14:paraId="6B57C520" w14:textId="77777777" w:rsidR="0047707A" w:rsidRDefault="0047707A" w:rsidP="00E4677D">
            <w:pPr>
              <w:pStyle w:val="Caption"/>
            </w:pPr>
          </w:p>
          <w:p w14:paraId="3B654CF1" w14:textId="4528DEBE" w:rsidR="0047707A" w:rsidRDefault="00EB080F" w:rsidP="00C95A83">
            <w:pPr>
              <w:pStyle w:val="Caption"/>
              <w:jc w:val="left"/>
            </w:pPr>
            <w:r>
              <w:rPr>
                <w:noProof/>
              </w:rPr>
              <mc:AlternateContent>
                <mc:Choice Requires="wps">
                  <w:drawing>
                    <wp:anchor distT="45720" distB="45720" distL="114300" distR="114300" simplePos="0" relativeHeight="251669504" behindDoc="0" locked="0" layoutInCell="1" allowOverlap="1" wp14:anchorId="4982DED7" wp14:editId="17DF2269">
                      <wp:simplePos x="0" y="0"/>
                      <wp:positionH relativeFrom="column">
                        <wp:posOffset>0</wp:posOffset>
                      </wp:positionH>
                      <wp:positionV relativeFrom="paragraph">
                        <wp:posOffset>1424940</wp:posOffset>
                      </wp:positionV>
                      <wp:extent cx="2758440" cy="3825240"/>
                      <wp:effectExtent l="0" t="0" r="381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825240"/>
                              </a:xfrm>
                              <a:prstGeom prst="rect">
                                <a:avLst/>
                              </a:prstGeom>
                              <a:solidFill>
                                <a:srgbClr val="FFFFFF"/>
                              </a:solidFill>
                              <a:ln w="12700">
                                <a:noFill/>
                                <a:miter lim="800000"/>
                                <a:headEnd/>
                                <a:tailEnd/>
                              </a:ln>
                            </wps:spPr>
                            <wps:txbx>
                              <w:txbxContent>
                                <w:p w14:paraId="6649500D" w14:textId="7AB4E759" w:rsidR="00C95A83" w:rsidRDefault="00C95A83" w:rsidP="00C95A83">
                                  <w:r w:rsidRPr="00C95A83">
                                    <w:rPr>
                                      <w:b/>
                                      <w:bCs/>
                                      <w:color w:val="00B050"/>
                                      <w:sz w:val="36"/>
                                      <w:szCs w:val="36"/>
                                    </w:rPr>
                                    <w:t>Program Fees</w:t>
                                  </w:r>
                                  <w:r w:rsidRPr="00C95A83">
                                    <w:rPr>
                                      <w:color w:val="00B050"/>
                                      <w:sz w:val="36"/>
                                      <w:szCs w:val="36"/>
                                    </w:rPr>
                                    <w:t xml:space="preserve">                             </w:t>
                                  </w:r>
                                  <w:proofErr w:type="spellStart"/>
                                  <w:r>
                                    <w:rPr>
                                      <w:color w:val="000000" w:themeColor="text1"/>
                                    </w:rPr>
                                    <w:t>Fees</w:t>
                                  </w:r>
                                  <w:proofErr w:type="spellEnd"/>
                                  <w:r>
                                    <w:rPr>
                                      <w:color w:val="000000" w:themeColor="text1"/>
                                    </w:rPr>
                                    <w:t xml:space="preserve"> are designed </w:t>
                                  </w:r>
                                  <w:r>
                                    <w:t xml:space="preserve">cover the cost of materials and supplies. </w:t>
                                  </w:r>
                                  <w:r w:rsidR="00BB09C2">
                                    <w:t xml:space="preserve"> Financial assistance available. </w:t>
                                  </w:r>
                                  <w:r w:rsidRPr="00F7745B">
                                    <w:rPr>
                                      <w:b/>
                                      <w:bCs/>
                                    </w:rPr>
                                    <w:t>Checks can be made out to</w:t>
                                  </w:r>
                                  <w:r>
                                    <w:t xml:space="preserve"> </w:t>
                                  </w:r>
                                  <w:r w:rsidRPr="004D1F41">
                                    <w:rPr>
                                      <w:b/>
                                      <w:bCs/>
                                      <w:color w:val="auto"/>
                                    </w:rPr>
                                    <w:t>Holy Family</w:t>
                                  </w:r>
                                  <w:r w:rsidRPr="00F7745B">
                                    <w:rPr>
                                      <w:color w:val="auto"/>
                                    </w:rPr>
                                    <w:t xml:space="preserve"> </w:t>
                                  </w:r>
                                  <w:r>
                                    <w:t xml:space="preserve">and sent to the Faith Formation Office at 85 North St. Auburn, NY 13021. </w:t>
                                  </w:r>
                                  <w:r w:rsidRPr="00D07D05">
                                    <w:rPr>
                                      <w:i/>
                                      <w:iCs/>
                                    </w:rPr>
                                    <w:t>Assistance is available</w:t>
                                  </w:r>
                                  <w:r>
                                    <w:t xml:space="preserve">. </w:t>
                                  </w:r>
                                </w:p>
                                <w:p w14:paraId="426FE637" w14:textId="3478FD8E" w:rsidR="00C95A83" w:rsidRPr="00EB080F" w:rsidRDefault="00C95A83" w:rsidP="00C95A83">
                                  <w:pPr>
                                    <w:rPr>
                                      <w:b/>
                                      <w:bCs/>
                                    </w:rPr>
                                  </w:pPr>
                                  <w:proofErr w:type="spellStart"/>
                                  <w:proofErr w:type="gramStart"/>
                                  <w:r w:rsidRPr="00D07D05">
                                    <w:rPr>
                                      <w:b/>
                                      <w:bCs/>
                                    </w:rPr>
                                    <w:t>Questions?</w:t>
                                  </w:r>
                                  <w:r w:rsidRPr="00D07D05">
                                    <w:rPr>
                                      <w:b/>
                                      <w:bCs/>
                                      <w:i/>
                                      <w:iCs/>
                                    </w:rPr>
                                    <w:t>Contact</w:t>
                                  </w:r>
                                  <w:proofErr w:type="spellEnd"/>
                                  <w:proofErr w:type="gramEnd"/>
                                  <w:r w:rsidRPr="00D07D05">
                                    <w:rPr>
                                      <w:b/>
                                      <w:bCs/>
                                      <w:i/>
                                      <w:iCs/>
                                    </w:rPr>
                                    <w:t xml:space="preserve"> Barbara Quinn at the address above, email: Barbara.Quinn@dor.org or</w:t>
                                  </w:r>
                                  <w:r w:rsidR="00EB080F">
                                    <w:rPr>
                                      <w:b/>
                                      <w:bCs/>
                                      <w:i/>
                                      <w:iCs/>
                                    </w:rPr>
                                    <w:t>g</w:t>
                                  </w:r>
                                  <w:r w:rsidRPr="00D07D05">
                                    <w:rPr>
                                      <w:b/>
                                      <w:bCs/>
                                      <w:i/>
                                      <w:iCs/>
                                    </w:rPr>
                                    <w:t xml:space="preserve"> 315.252.9576 ext. 316.</w:t>
                                  </w:r>
                                </w:p>
                                <w:p w14:paraId="59DFADFC" w14:textId="77777777" w:rsidR="00C95A83" w:rsidRDefault="00C95A83" w:rsidP="00C95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2DED7" id="_x0000_t202" coordsize="21600,21600" o:spt="202" path="m,l,21600r21600,l21600,xe">
                      <v:stroke joinstyle="miter"/>
                      <v:path gradientshapeok="t" o:connecttype="rect"/>
                    </v:shapetype>
                    <v:shape id="Text Box 2" o:spid="_x0000_s1026" type="#_x0000_t202" style="position:absolute;margin-left:0;margin-top:112.2pt;width:217.2pt;height:30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gdCwIAAPgDAAAOAAAAZHJzL2Uyb0RvYy54bWysk82O0zAQx+9IvIPlO00aWlqipqulSxHS&#10;8iEtPIDjOI2F7TG226Q8/Y6dbLfADZGD5cmM/575zXhzM2hFTsJ5Caai81lOiTAcGmkOFf3+bf9q&#10;TYkPzDRMgREVPQtPb7YvX2x6W4oCOlCNcARFjC97W9EuBFtmmeed0MzPwAqDzhacZgFNd8gax3pU&#10;1yor8vxN1oNrrAMuvMe/d6OTbpN+2woevrStF4GoimJuIa0urXVcs+2GlQfHbCf5lAb7hyw0kwYv&#10;vUjdscDI0cm/pLTkDjy0YcZBZ9C2kotUA1Yzz/+o5qFjVqRaEI63F0z+/8nyz6cH+9WRMLyDARuY&#10;ivD2HvgPTwzsOmYO4tY56DvBGrx4HpFlvfXldDSi9qWPInX/CRpsMjsGSEJD63SkgnUSVMcGnC/Q&#10;xRAIx5/FarleLNDF0fd6XSwLNOIdrHw6bp0PHwRoEjcVddjVJM9O9z6MoU8h8TYPSjZ7qVQy3KHe&#10;KUdODCdgn75J/bcwZUiPxRWrPE/SBqJAmg4tA46okrqi6zx+49BEHu9Nk0ICk2rcY9bKTIAik5FO&#10;GOoBAyOoGpozonIwjiI+Hdx04H5R0uMYVtT/PDInKFEfDeJ+O09sQjIWy1WBoNy1p772MMNRqqKB&#10;knG7C2nWIwgDt9iWViZgz5lMueJ4JeTTU4jze22nqOcHu30EAAD//wMAUEsDBBQABgAIAAAAIQDw&#10;fa8x3wAAAAgBAAAPAAAAZHJzL2Rvd25yZXYueG1sTI/BTsMwEETvSPyDtUjcqEOI2ihkUyEQ0AuH&#10;tqD26MaLExGvQ+ym4e9xT3Cb1axm3pTLyXZipMG3jhFuZwkI4trplg3C+/b5Jgfhg2KtOseE8EMe&#10;ltXlRakK7U68pnETjIgh7AuF0ITQF1L6uiGr/Mz1xNH7dINVIZ6DkXpQpxhuO5kmyVxa1XJsaFRP&#10;jw3VX5ujRXgZV1vb183TfrH4Nivz4Xevbx7x+mp6uAcRaAp/z3DGj+hQRaaDO7L2okOIQwJCmmYZ&#10;iGhnd2dxQMjTeQ6yKuX/AdUvAAAA//8DAFBLAQItABQABgAIAAAAIQC2gziS/gAAAOEBAAATAAAA&#10;AAAAAAAAAAAAAAAAAABbQ29udGVudF9UeXBlc10ueG1sUEsBAi0AFAAGAAgAAAAhADj9If/WAAAA&#10;lAEAAAsAAAAAAAAAAAAAAAAALwEAAF9yZWxzLy5yZWxzUEsBAi0AFAAGAAgAAAAhAG40WB0LAgAA&#10;+AMAAA4AAAAAAAAAAAAAAAAALgIAAGRycy9lMm9Eb2MueG1sUEsBAi0AFAAGAAgAAAAhAPB9rzHf&#10;AAAACAEAAA8AAAAAAAAAAAAAAAAAZQQAAGRycy9kb3ducmV2LnhtbFBLBQYAAAAABAAEAPMAAABx&#10;BQAAAAA=&#10;" stroked="f" strokeweight="1pt">
                      <v:textbox>
                        <w:txbxContent>
                          <w:p w14:paraId="6649500D" w14:textId="7AB4E759" w:rsidR="00C95A83" w:rsidRDefault="00C95A83" w:rsidP="00C95A83">
                            <w:r w:rsidRPr="00C95A83">
                              <w:rPr>
                                <w:b/>
                                <w:bCs/>
                                <w:color w:val="00B050"/>
                                <w:sz w:val="36"/>
                                <w:szCs w:val="36"/>
                              </w:rPr>
                              <w:t>Program Fees</w:t>
                            </w:r>
                            <w:r w:rsidRPr="00C95A83">
                              <w:rPr>
                                <w:color w:val="00B050"/>
                                <w:sz w:val="36"/>
                                <w:szCs w:val="36"/>
                              </w:rPr>
                              <w:t xml:space="preserve">                             </w:t>
                            </w:r>
                            <w:proofErr w:type="spellStart"/>
                            <w:r>
                              <w:rPr>
                                <w:color w:val="000000" w:themeColor="text1"/>
                              </w:rPr>
                              <w:t>Fees</w:t>
                            </w:r>
                            <w:proofErr w:type="spellEnd"/>
                            <w:r>
                              <w:rPr>
                                <w:color w:val="000000" w:themeColor="text1"/>
                              </w:rPr>
                              <w:t xml:space="preserve"> are designed </w:t>
                            </w:r>
                            <w:r>
                              <w:t xml:space="preserve">cover the cost of materials and supplies. </w:t>
                            </w:r>
                            <w:r w:rsidR="00BB09C2">
                              <w:t xml:space="preserve"> Financial assistance available. </w:t>
                            </w:r>
                            <w:r w:rsidRPr="00F7745B">
                              <w:rPr>
                                <w:b/>
                                <w:bCs/>
                              </w:rPr>
                              <w:t>Checks can be made out to</w:t>
                            </w:r>
                            <w:r>
                              <w:t xml:space="preserve"> </w:t>
                            </w:r>
                            <w:r w:rsidRPr="004D1F41">
                              <w:rPr>
                                <w:b/>
                                <w:bCs/>
                                <w:color w:val="auto"/>
                              </w:rPr>
                              <w:t>Holy Family</w:t>
                            </w:r>
                            <w:r w:rsidRPr="00F7745B">
                              <w:rPr>
                                <w:color w:val="auto"/>
                              </w:rPr>
                              <w:t xml:space="preserve"> </w:t>
                            </w:r>
                            <w:r>
                              <w:t xml:space="preserve">and sent to the Faith Formation Office at 85 North St. Auburn, NY 13021. </w:t>
                            </w:r>
                            <w:r w:rsidRPr="00D07D05">
                              <w:rPr>
                                <w:i/>
                                <w:iCs/>
                              </w:rPr>
                              <w:t>Assistance is available</w:t>
                            </w:r>
                            <w:r>
                              <w:t xml:space="preserve">. </w:t>
                            </w:r>
                          </w:p>
                          <w:p w14:paraId="426FE637" w14:textId="3478FD8E" w:rsidR="00C95A83" w:rsidRPr="00EB080F" w:rsidRDefault="00C95A83" w:rsidP="00C95A83">
                            <w:pPr>
                              <w:rPr>
                                <w:b/>
                                <w:bCs/>
                              </w:rPr>
                            </w:pPr>
                            <w:proofErr w:type="spellStart"/>
                            <w:proofErr w:type="gramStart"/>
                            <w:r w:rsidRPr="00D07D05">
                              <w:rPr>
                                <w:b/>
                                <w:bCs/>
                              </w:rPr>
                              <w:t>Questions?</w:t>
                            </w:r>
                            <w:r w:rsidRPr="00D07D05">
                              <w:rPr>
                                <w:b/>
                                <w:bCs/>
                                <w:i/>
                                <w:iCs/>
                              </w:rPr>
                              <w:t>Contact</w:t>
                            </w:r>
                            <w:proofErr w:type="spellEnd"/>
                            <w:proofErr w:type="gramEnd"/>
                            <w:r w:rsidRPr="00D07D05">
                              <w:rPr>
                                <w:b/>
                                <w:bCs/>
                                <w:i/>
                                <w:iCs/>
                              </w:rPr>
                              <w:t xml:space="preserve"> Barbara Quinn at the address above, email: Barbara.Quinn@dor.org or</w:t>
                            </w:r>
                            <w:r w:rsidR="00EB080F">
                              <w:rPr>
                                <w:b/>
                                <w:bCs/>
                                <w:i/>
                                <w:iCs/>
                              </w:rPr>
                              <w:t>g</w:t>
                            </w:r>
                            <w:r w:rsidRPr="00D07D05">
                              <w:rPr>
                                <w:b/>
                                <w:bCs/>
                                <w:i/>
                                <w:iCs/>
                              </w:rPr>
                              <w:t xml:space="preserve"> 315.252.9576 ext. 316.</w:t>
                            </w:r>
                          </w:p>
                          <w:p w14:paraId="59DFADFC" w14:textId="77777777" w:rsidR="00C95A83" w:rsidRDefault="00C95A83" w:rsidP="00C95A83"/>
                        </w:txbxContent>
                      </v:textbox>
                      <w10:wrap type="square"/>
                    </v:shape>
                  </w:pict>
                </mc:Fallback>
              </mc:AlternateContent>
            </w:r>
            <w:r w:rsidRPr="00EB080F">
              <w:rPr>
                <w:b/>
                <w:bCs/>
              </w:rPr>
              <w:t>Mass times on Sunday to assist with Faith</w:t>
            </w:r>
            <w:r>
              <w:t xml:space="preserve"> </w:t>
            </w:r>
            <w:r w:rsidRPr="00EB080F">
              <w:rPr>
                <w:b/>
                <w:bCs/>
              </w:rPr>
              <w:t>Formation</w:t>
            </w:r>
            <w:r>
              <w:t xml:space="preserve">- we are pleased to announce that we have three masses that will assist families before and after Sunday Program 9am at both Holy Family and St. Ann and 11:30am at Sacred Heart. Along with our 4pm Sacred Heart and 4:30pm St. Alphonsus on Saturday. </w:t>
            </w:r>
          </w:p>
          <w:p w14:paraId="3CE230BB" w14:textId="399285EE" w:rsidR="0047707A" w:rsidRDefault="0047707A" w:rsidP="00E4677D">
            <w:pPr>
              <w:pStyle w:val="Caption"/>
            </w:pPr>
          </w:p>
        </w:tc>
        <w:tc>
          <w:tcPr>
            <w:tcW w:w="5285" w:type="dxa"/>
            <w:tcMar>
              <w:left w:w="720" w:type="dxa"/>
              <w:right w:w="720" w:type="dxa"/>
            </w:tcMar>
            <w:textDirection w:val="btLr"/>
            <w:vAlign w:val="center"/>
          </w:tcPr>
          <w:p w14:paraId="4C744C1A" w14:textId="1323FA62" w:rsidR="00E4677D" w:rsidRDefault="00E4677D" w:rsidP="00E4677D">
            <w:pPr>
              <w:pStyle w:val="ReturnAddress"/>
            </w:pPr>
          </w:p>
          <w:p w14:paraId="249856F1" w14:textId="401A7D2F" w:rsidR="00E4677D" w:rsidRDefault="00E4677D" w:rsidP="00E4677D">
            <w:pPr>
              <w:pStyle w:val="ReturnAddress"/>
            </w:pPr>
          </w:p>
          <w:p w14:paraId="034C18B2" w14:textId="1A8374E9" w:rsidR="00E4677D" w:rsidRDefault="00C95A83" w:rsidP="00E4677D">
            <w:pPr>
              <w:pStyle w:val="Recipient"/>
            </w:pPr>
            <w:r>
              <w:rPr>
                <w:noProof/>
              </w:rPr>
              <mc:AlternateContent>
                <mc:Choice Requires="wps">
                  <w:drawing>
                    <wp:anchor distT="45720" distB="45720" distL="114300" distR="114300" simplePos="0" relativeHeight="251665408" behindDoc="0" locked="0" layoutInCell="1" allowOverlap="1" wp14:anchorId="63997239" wp14:editId="7B349A09">
                      <wp:simplePos x="0" y="0"/>
                      <wp:positionH relativeFrom="column">
                        <wp:posOffset>-762635</wp:posOffset>
                      </wp:positionH>
                      <wp:positionV relativeFrom="paragraph">
                        <wp:posOffset>-4304665</wp:posOffset>
                      </wp:positionV>
                      <wp:extent cx="4052570" cy="3359150"/>
                      <wp:effectExtent l="381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052570" cy="3359150"/>
                              </a:xfrm>
                              <a:prstGeom prst="rect">
                                <a:avLst/>
                              </a:prstGeom>
                              <a:noFill/>
                              <a:ln w="9525">
                                <a:noFill/>
                                <a:miter lim="800000"/>
                                <a:headEnd/>
                                <a:tailEnd/>
                              </a:ln>
                            </wps:spPr>
                            <wps:txbx>
                              <w:txbxContent>
                                <w:p w14:paraId="60B96F5C" w14:textId="3519E103" w:rsidR="00C95A83" w:rsidRPr="00C95A83" w:rsidRDefault="00C95A83" w:rsidP="00C95A83">
                                  <w:pPr>
                                    <w:jc w:val="center"/>
                                    <w:rPr>
                                      <w:b/>
                                      <w:bCs/>
                                      <w:i/>
                                      <w:iCs/>
                                      <w:color w:val="00B050"/>
                                      <w:sz w:val="20"/>
                                      <w:szCs w:val="20"/>
                                    </w:rPr>
                                  </w:pPr>
                                  <w:r>
                                    <w:rPr>
                                      <w:b/>
                                      <w:bCs/>
                                      <w:i/>
                                      <w:iCs/>
                                      <w:color w:val="00B050"/>
                                      <w:sz w:val="20"/>
                                      <w:szCs w:val="20"/>
                                    </w:rPr>
                                    <w:t xml:space="preserve">Faith Formation Office, 85 North St., Auburn, NY </w:t>
                                  </w:r>
                                  <w:r w:rsidR="006C00DF">
                                    <w:rPr>
                                      <w:b/>
                                      <w:bCs/>
                                      <w:i/>
                                      <w:iCs/>
                                      <w:color w:val="00B050"/>
                                      <w:sz w:val="20"/>
                                      <w:szCs w:val="20"/>
                                    </w:rPr>
                                    <w:t>13031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97239" id="_x0000_s1027" type="#_x0000_t202" style="position:absolute;left:0;text-align:left;margin-left:-60.05pt;margin-top:-338.95pt;width:319.1pt;height:264.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pNAwIAAOQDAAAOAAAAZHJzL2Uyb0RvYy54bWysU11v2yAUfZ+0/4B4X2yncdtYcaquXadJ&#10;3YfU7QdgjGM04DIgsbNf3wu2kmh7m+YHxOXCufecc725G7UiB+G8BFPTYpFTIgyHVppdTX98f3p3&#10;S4kPzLRMgRE1PQpP77Zv32wGW4kl9KBa4QiCGF8NtqZ9CLbKMs97oZlfgBUGkx04zQKGbpe1jg2I&#10;rlW2zPPrbADXWgdceI+nj1OSbhN+1wkevnadF4GommJvIa0urU1cs+2GVTvHbC/53Ab7hy40kwaL&#10;nqAeWWBk7+RfUFpyBx66sOCgM+g6yUXigGyK/A82Lz2zInFBcbw9yeT/Hyz/cnix3xwJ43sY0cBE&#10;wttn4D89MfDQM7MT987B0AvWYuEiSpYN1lfz0yi1r3wEaYbP0KLJbB8gAY2d08QBql5co1v4pWOk&#10;TbAY+nE8eSDGQDgervJyWd5gimPu6qpcF2VyKWNVRIsaW+fDRwGaxE1NHZqcYNnh2YfY3flKvG7g&#10;SSqVjFaGDDVdY4X04CKjZcA5VFLX9HZqND2IpD+YNu0Dk2raYwFlZhUi8UmCMDYjke0sURSlgfaI&#10;siQBkBH+JthuD+43JQOOXE39rz1zghL1yaC062K1ijOaglV5s8TAXWaaywwzHKFqGiiZtg8hzfVE&#10;+R4t6GRS49zJ3DKOUhJpHvs4q5dxunX+ObevAAAA//8DAFBLAwQUAAYACAAAACEAUTuRnt4AAAAM&#10;AQAADwAAAGRycy9kb3ducmV2LnhtbEyPzW6DMBCE75X6DtZW6qVKTEOgCcVE/VGlXkPSu4M3gIrX&#10;CDsB3r7bU3ub3RnNfpvvJtuJKw6+daTgcRmBQKqcaalWcDx8LDYgfNBkdOcIFczoYVfc3uQ6M26k&#10;PV7LUAsuIZ9pBU0IfSalrxq02i9dj8Te2Q1WBx6HWppBj1xuO7mKolRa3RJfaHSPbw1W3+XFKgjv&#10;oXXm6yE6u/2YvM6fpZd2Vur+bnp5BhFwCn9h+MVndCiY6eQuZLzoFCzSJOEoi6d4xYoj6zRmceLV&#10;dh2DLHL5/4niBwAA//8DAFBLAQItABQABgAIAAAAIQC2gziS/gAAAOEBAAATAAAAAAAAAAAAAAAA&#10;AAAAAABbQ29udGVudF9UeXBlc10ueG1sUEsBAi0AFAAGAAgAAAAhADj9If/WAAAAlAEAAAsAAAAA&#10;AAAAAAAAAAAALwEAAF9yZWxzLy5yZWxzUEsBAi0AFAAGAAgAAAAhAPHGCk0DAgAA5AMAAA4AAAAA&#10;AAAAAAAAAAAALgIAAGRycy9lMm9Eb2MueG1sUEsBAi0AFAAGAAgAAAAhAFE7kZ7eAAAADAEAAA8A&#10;AAAAAAAAAAAAAAAAXQQAAGRycy9kb3ducmV2LnhtbFBLBQYAAAAABAAEAPMAAABoBQAAAAA=&#10;" filled="f" stroked="f">
                      <v:textbox>
                        <w:txbxContent>
                          <w:p w14:paraId="60B96F5C" w14:textId="3519E103" w:rsidR="00C95A83" w:rsidRPr="00C95A83" w:rsidRDefault="00C95A83" w:rsidP="00C95A83">
                            <w:pPr>
                              <w:jc w:val="center"/>
                              <w:rPr>
                                <w:b/>
                                <w:bCs/>
                                <w:i/>
                                <w:iCs/>
                                <w:color w:val="00B050"/>
                                <w:sz w:val="20"/>
                                <w:szCs w:val="20"/>
                              </w:rPr>
                            </w:pPr>
                            <w:r>
                              <w:rPr>
                                <w:b/>
                                <w:bCs/>
                                <w:i/>
                                <w:iCs/>
                                <w:color w:val="00B050"/>
                                <w:sz w:val="20"/>
                                <w:szCs w:val="20"/>
                              </w:rPr>
                              <w:t xml:space="preserve">Faith Formation Office, 85 North St., Auburn, NY </w:t>
                            </w:r>
                            <w:r w:rsidR="006C00DF">
                              <w:rPr>
                                <w:b/>
                                <w:bCs/>
                                <w:i/>
                                <w:iCs/>
                                <w:color w:val="00B050"/>
                                <w:sz w:val="20"/>
                                <w:szCs w:val="20"/>
                              </w:rPr>
                              <w:t>13031</w:t>
                            </w:r>
                          </w:p>
                        </w:txbxContent>
                      </v:textbox>
                      <w10:wrap type="square"/>
                    </v:shape>
                  </w:pict>
                </mc:Fallback>
              </mc:AlternateContent>
            </w:r>
          </w:p>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0"/>
            </w:tblGrid>
            <w:tr w:rsidR="00E4677D" w14:paraId="32A07FE6" w14:textId="77777777" w:rsidTr="008528E6">
              <w:trPr>
                <w:trHeight w:val="6120"/>
              </w:trPr>
              <w:tc>
                <w:tcPr>
                  <w:tcW w:w="5000" w:type="pct"/>
                </w:tcPr>
                <w:p w14:paraId="195C2089" w14:textId="2F22D87D" w:rsidR="00E4677D" w:rsidRDefault="00AB5C4F" w:rsidP="00E4677D">
                  <w:pPr>
                    <w:pStyle w:val="Photo"/>
                  </w:pPr>
                  <w:r>
                    <w:rPr>
                      <w:noProof/>
                      <w:lang w:eastAsia="en-US"/>
                    </w:rPr>
                    <w:drawing>
                      <wp:inline distT="0" distB="0" distL="0" distR="0" wp14:anchorId="7EFB57EA" wp14:editId="66D80468">
                        <wp:extent cx="2441448" cy="24414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2441448" cy="2441448"/>
                                </a:xfrm>
                                <a:prstGeom prst="rect">
                                  <a:avLst/>
                                </a:prstGeom>
                              </pic:spPr>
                            </pic:pic>
                          </a:graphicData>
                        </a:graphic>
                      </wp:inline>
                    </w:drawing>
                  </w:r>
                </w:p>
                <w:p w14:paraId="7E58E044" w14:textId="621EADD2" w:rsidR="00E4677D" w:rsidRPr="00722733" w:rsidRDefault="00722733" w:rsidP="00E4677D">
                  <w:pPr>
                    <w:pStyle w:val="Caption"/>
                    <w:rPr>
                      <w:b/>
                      <w:bCs/>
                      <w:i w:val="0"/>
                      <w:iCs w:val="0"/>
                      <w:sz w:val="40"/>
                      <w:szCs w:val="40"/>
                    </w:rPr>
                  </w:pPr>
                  <w:r w:rsidRPr="00722733">
                    <w:rPr>
                      <w:b/>
                      <w:bCs/>
                      <w:sz w:val="40"/>
                      <w:szCs w:val="40"/>
                    </w:rPr>
                    <w:t>Catholic Community of St. Ann, Sacred Heart, St. Alphonsus and Holy Family of Auburn, NY</w:t>
                  </w:r>
                </w:p>
              </w:tc>
            </w:tr>
            <w:tr w:rsidR="007336AF" w14:paraId="2712321B" w14:textId="77777777" w:rsidTr="00EB080F">
              <w:trPr>
                <w:trHeight w:hRule="exact" w:val="3600"/>
              </w:trPr>
              <w:tc>
                <w:tcPr>
                  <w:tcW w:w="5000" w:type="pct"/>
                  <w:shd w:val="clear" w:color="auto" w:fill="FF0000"/>
                  <w:tcMar>
                    <w:top w:w="288" w:type="dxa"/>
                    <w:left w:w="288" w:type="dxa"/>
                    <w:bottom w:w="288" w:type="dxa"/>
                    <w:right w:w="288" w:type="dxa"/>
                  </w:tcMar>
                  <w:vAlign w:val="bottom"/>
                </w:tcPr>
                <w:p w14:paraId="4ADF0E51" w14:textId="77777777" w:rsidR="00EB080F" w:rsidRDefault="00EB080F" w:rsidP="00ED377B">
                  <w:pPr>
                    <w:pStyle w:val="Subtitle"/>
                    <w:jc w:val="center"/>
                    <w:rPr>
                      <w:sz w:val="48"/>
                      <w:szCs w:val="48"/>
                    </w:rPr>
                  </w:pPr>
                  <w:r>
                    <w:rPr>
                      <w:sz w:val="52"/>
                      <w:szCs w:val="52"/>
                    </w:rPr>
                    <w:t xml:space="preserve">2023-24       </w:t>
                  </w:r>
                  <w:proofErr w:type="gramStart"/>
                  <w:r w:rsidRPr="00EB080F">
                    <w:rPr>
                      <w:sz w:val="48"/>
                      <w:szCs w:val="48"/>
                    </w:rPr>
                    <w:t>Faith  Formation</w:t>
                  </w:r>
                  <w:proofErr w:type="gramEnd"/>
                </w:p>
                <w:p w14:paraId="52EF2007" w14:textId="328DD8B0" w:rsidR="00EB080F" w:rsidRPr="00EB080F" w:rsidRDefault="00EB080F" w:rsidP="00EB080F">
                  <w:pPr>
                    <w:pStyle w:val="Subtitle"/>
                    <w:jc w:val="center"/>
                    <w:rPr>
                      <w:sz w:val="56"/>
                      <w:szCs w:val="56"/>
                    </w:rPr>
                  </w:pPr>
                  <w:r>
                    <w:rPr>
                      <w:sz w:val="48"/>
                      <w:szCs w:val="48"/>
                    </w:rPr>
                    <w:t>Programs</w:t>
                  </w:r>
                </w:p>
                <w:p w14:paraId="33C54501" w14:textId="77777777" w:rsidR="00ED377B" w:rsidRDefault="00BE43B4" w:rsidP="007336AF">
                  <w:pPr>
                    <w:pStyle w:val="Subtitle"/>
                  </w:pPr>
                  <w:r>
                    <w:t>Father Stephen Ka</w:t>
                  </w:r>
                  <w:r w:rsidR="00722733">
                    <w:t>rani, Pastor</w:t>
                  </w:r>
                </w:p>
                <w:p w14:paraId="7D89B5D9" w14:textId="66B041DA" w:rsidR="007336AF" w:rsidRDefault="00722733" w:rsidP="007336AF">
                  <w:pPr>
                    <w:pStyle w:val="Subtitle"/>
                  </w:pPr>
                  <w:r>
                    <w:t xml:space="preserve"> </w:t>
                  </w:r>
                </w:p>
              </w:tc>
            </w:tr>
          </w:tbl>
          <w:p w14:paraId="0018FB6C" w14:textId="77777777" w:rsidR="00307EC9" w:rsidRDefault="00307EC9"/>
        </w:tc>
      </w:tr>
      <w:tr w:rsidR="00307EC9" w14:paraId="6D275A66" w14:textId="77777777" w:rsidTr="0029468B">
        <w:trPr>
          <w:trHeight w:val="10350"/>
          <w:jc w:val="center"/>
        </w:trPr>
        <w:tc>
          <w:tcPr>
            <w:tcW w:w="4565" w:type="dxa"/>
            <w:tcMar>
              <w:right w:w="720" w:type="dxa"/>
            </w:tcMar>
          </w:tcPr>
          <w:p w14:paraId="1E39B0BC" w14:textId="0ABD8AE9" w:rsidR="00307EC9" w:rsidRDefault="00307EC9" w:rsidP="006565D8">
            <w:pPr>
              <w:pStyle w:val="Photo"/>
              <w:jc w:val="left"/>
            </w:pPr>
          </w:p>
          <w:p w14:paraId="36579AA5" w14:textId="77777777" w:rsidR="00307EC9" w:rsidRPr="006565D8" w:rsidRDefault="00FD06A3" w:rsidP="00E16DD3">
            <w:pPr>
              <w:pStyle w:val="Caption"/>
              <w:rPr>
                <w:b/>
                <w:bCs/>
                <w:color w:val="002060"/>
                <w:sz w:val="32"/>
                <w:szCs w:val="32"/>
              </w:rPr>
            </w:pPr>
            <w:r w:rsidRPr="006565D8">
              <w:rPr>
                <w:b/>
                <w:bCs/>
                <w:color w:val="002060"/>
                <w:sz w:val="32"/>
                <w:szCs w:val="32"/>
              </w:rPr>
              <w:t>Sacramental Preparation for First Penance and First Eucharist</w:t>
            </w:r>
          </w:p>
          <w:p w14:paraId="394C514A" w14:textId="77777777" w:rsidR="00FD06A3" w:rsidRPr="006565D8" w:rsidRDefault="00FD06A3" w:rsidP="00E16DD3">
            <w:pPr>
              <w:pStyle w:val="Caption"/>
              <w:rPr>
                <w:b/>
                <w:bCs/>
                <w:i w:val="0"/>
                <w:iCs w:val="0"/>
                <w:color w:val="000000" w:themeColor="text1"/>
              </w:rPr>
            </w:pPr>
            <w:r w:rsidRPr="006565D8">
              <w:rPr>
                <w:b/>
                <w:bCs/>
                <w:i w:val="0"/>
                <w:iCs w:val="0"/>
                <w:color w:val="000000" w:themeColor="text1"/>
              </w:rPr>
              <w:t xml:space="preserve">Children aged 7 and above who are enrolled in Catholic schools or Faith Formation programs are eligible to enter the sacramental prep programs. </w:t>
            </w:r>
          </w:p>
          <w:p w14:paraId="77F65904" w14:textId="27748823" w:rsidR="00FD06A3" w:rsidRDefault="00FD06A3" w:rsidP="00E16DD3">
            <w:pPr>
              <w:pStyle w:val="Caption"/>
              <w:rPr>
                <w:b/>
                <w:bCs/>
                <w:i w:val="0"/>
                <w:iCs w:val="0"/>
                <w:color w:val="000000" w:themeColor="text1"/>
              </w:rPr>
            </w:pPr>
            <w:r w:rsidRPr="006565D8">
              <w:rPr>
                <w:b/>
                <w:bCs/>
                <w:i w:val="0"/>
                <w:iCs w:val="0"/>
                <w:color w:val="000000" w:themeColor="text1"/>
              </w:rPr>
              <w:t xml:space="preserve">There is no cost to the program and session for First Penance will begin in </w:t>
            </w:r>
            <w:r w:rsidR="00BB09C2">
              <w:rPr>
                <w:b/>
                <w:bCs/>
                <w:i w:val="0"/>
                <w:iCs w:val="0"/>
                <w:color w:val="000000" w:themeColor="text1"/>
              </w:rPr>
              <w:t>January</w:t>
            </w:r>
            <w:r w:rsidRPr="006565D8">
              <w:rPr>
                <w:b/>
                <w:bCs/>
                <w:i w:val="0"/>
                <w:iCs w:val="0"/>
                <w:color w:val="000000" w:themeColor="text1"/>
              </w:rPr>
              <w:t xml:space="preserve">, First Eucharist in March with First Penance in </w:t>
            </w:r>
            <w:r w:rsidR="00171FC2">
              <w:rPr>
                <w:b/>
                <w:bCs/>
                <w:i w:val="0"/>
                <w:iCs w:val="0"/>
                <w:color w:val="000000" w:themeColor="text1"/>
              </w:rPr>
              <w:t>April</w:t>
            </w:r>
            <w:r w:rsidR="004D1F41">
              <w:rPr>
                <w:b/>
                <w:bCs/>
                <w:i w:val="0"/>
                <w:iCs w:val="0"/>
                <w:color w:val="000000" w:themeColor="text1"/>
              </w:rPr>
              <w:t>,</w:t>
            </w:r>
            <w:r w:rsidRPr="006565D8">
              <w:rPr>
                <w:b/>
                <w:bCs/>
                <w:i w:val="0"/>
                <w:iCs w:val="0"/>
                <w:color w:val="000000" w:themeColor="text1"/>
              </w:rPr>
              <w:t xml:space="preserve"> 202</w:t>
            </w:r>
            <w:r w:rsidR="005F40D7">
              <w:rPr>
                <w:b/>
                <w:bCs/>
                <w:i w:val="0"/>
                <w:iCs w:val="0"/>
                <w:color w:val="000000" w:themeColor="text1"/>
              </w:rPr>
              <w:t>4</w:t>
            </w:r>
            <w:r w:rsidRPr="006565D8">
              <w:rPr>
                <w:b/>
                <w:bCs/>
                <w:i w:val="0"/>
                <w:iCs w:val="0"/>
                <w:color w:val="000000" w:themeColor="text1"/>
              </w:rPr>
              <w:t xml:space="preserve"> and First Eucharist in May 202</w:t>
            </w:r>
            <w:r w:rsidR="005F40D7">
              <w:rPr>
                <w:b/>
                <w:bCs/>
                <w:i w:val="0"/>
                <w:iCs w:val="0"/>
                <w:color w:val="000000" w:themeColor="text1"/>
              </w:rPr>
              <w:t>4</w:t>
            </w:r>
          </w:p>
          <w:p w14:paraId="707C6184" w14:textId="6EB5F412" w:rsidR="00877284" w:rsidRDefault="00877284" w:rsidP="00E16DD3">
            <w:pPr>
              <w:pStyle w:val="Caption"/>
              <w:rPr>
                <w:b/>
                <w:bCs/>
                <w:i w:val="0"/>
                <w:iCs w:val="0"/>
                <w:color w:val="000000" w:themeColor="text1"/>
              </w:rPr>
            </w:pPr>
          </w:p>
          <w:p w14:paraId="55613EC3" w14:textId="0EB1B228" w:rsidR="00877284" w:rsidRDefault="00877284" w:rsidP="00E16DD3">
            <w:pPr>
              <w:pStyle w:val="Caption"/>
              <w:rPr>
                <w:b/>
                <w:bCs/>
                <w:i w:val="0"/>
                <w:iCs w:val="0"/>
                <w:color w:val="000000" w:themeColor="text1"/>
              </w:rPr>
            </w:pPr>
          </w:p>
          <w:p w14:paraId="520C70E9" w14:textId="42548651" w:rsidR="00877284" w:rsidRDefault="00877284" w:rsidP="00E16DD3">
            <w:pPr>
              <w:pStyle w:val="Caption"/>
              <w:rPr>
                <w:b/>
                <w:bCs/>
                <w:i w:val="0"/>
                <w:iCs w:val="0"/>
                <w:color w:val="000000" w:themeColor="text1"/>
              </w:rPr>
            </w:pPr>
          </w:p>
          <w:p w14:paraId="6C5B6E5C" w14:textId="18DCAC5E" w:rsidR="004F0252" w:rsidRDefault="0047707A" w:rsidP="004F0252">
            <w:pPr>
              <w:pStyle w:val="Caption"/>
              <w:jc w:val="left"/>
              <w:rPr>
                <w:b/>
                <w:bCs/>
                <w:i w:val="0"/>
                <w:iCs w:val="0"/>
                <w:color w:val="000000" w:themeColor="text1"/>
              </w:rPr>
            </w:pPr>
            <w:r w:rsidRPr="004A342C">
              <w:rPr>
                <w:i w:val="0"/>
                <w:iCs w:val="0"/>
                <w:noProof/>
              </w:rPr>
              <w:drawing>
                <wp:anchor distT="0" distB="0" distL="114300" distR="114300" simplePos="0" relativeHeight="251667456" behindDoc="1" locked="0" layoutInCell="1" allowOverlap="1" wp14:anchorId="64CD4061" wp14:editId="312BA5DA">
                  <wp:simplePos x="0" y="0"/>
                  <wp:positionH relativeFrom="column">
                    <wp:posOffset>0</wp:posOffset>
                  </wp:positionH>
                  <wp:positionV relativeFrom="paragraph">
                    <wp:posOffset>171450</wp:posOffset>
                  </wp:positionV>
                  <wp:extent cx="2626360" cy="2602865"/>
                  <wp:effectExtent l="0" t="0" r="2540" b="6985"/>
                  <wp:wrapTight wrapText="bothSides">
                    <wp:wrapPolygon edited="0">
                      <wp:start x="0" y="0"/>
                      <wp:lineTo x="0" y="21500"/>
                      <wp:lineTo x="21464" y="21500"/>
                      <wp:lineTo x="214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formation.jpg"/>
                          <pic:cNvPicPr/>
                        </pic:nvPicPr>
                        <pic:blipFill>
                          <a:blip r:embed="rId9">
                            <a:extLst>
                              <a:ext uri="{28A0092B-C50C-407E-A947-70E740481C1C}">
                                <a14:useLocalDpi xmlns:a14="http://schemas.microsoft.com/office/drawing/2010/main" val="0"/>
                              </a:ext>
                            </a:extLst>
                          </a:blip>
                          <a:stretch>
                            <a:fillRect/>
                          </a:stretch>
                        </pic:blipFill>
                        <pic:spPr>
                          <a:xfrm>
                            <a:off x="0" y="0"/>
                            <a:ext cx="2626360" cy="2602865"/>
                          </a:xfrm>
                          <a:prstGeom prst="rect">
                            <a:avLst/>
                          </a:prstGeom>
                        </pic:spPr>
                      </pic:pic>
                    </a:graphicData>
                  </a:graphic>
                  <wp14:sizeRelH relativeFrom="margin">
                    <wp14:pctWidth>0</wp14:pctWidth>
                  </wp14:sizeRelH>
                  <wp14:sizeRelV relativeFrom="margin">
                    <wp14:pctHeight>0</wp14:pctHeight>
                  </wp14:sizeRelV>
                </wp:anchor>
              </w:drawing>
            </w:r>
          </w:p>
          <w:p w14:paraId="1828C151" w14:textId="0576BA0E" w:rsidR="000E192D" w:rsidRDefault="000E192D" w:rsidP="00E16DD3">
            <w:pPr>
              <w:pStyle w:val="Caption"/>
              <w:rPr>
                <w:b/>
                <w:bCs/>
                <w:i w:val="0"/>
                <w:iCs w:val="0"/>
                <w:color w:val="000000" w:themeColor="text1"/>
              </w:rPr>
            </w:pPr>
          </w:p>
          <w:p w14:paraId="7183A41C" w14:textId="22FAC413" w:rsidR="004D1F41" w:rsidRDefault="004D1F41" w:rsidP="004D1F41"/>
          <w:p w14:paraId="263DE20F" w14:textId="5BD53C70" w:rsidR="000E192D" w:rsidRPr="007014C5" w:rsidRDefault="000E192D" w:rsidP="00E16DD3">
            <w:pPr>
              <w:pStyle w:val="Caption"/>
            </w:pPr>
          </w:p>
        </w:tc>
        <w:tc>
          <w:tcPr>
            <w:tcW w:w="5285" w:type="dxa"/>
            <w:tcMar>
              <w:left w:w="720" w:type="dxa"/>
              <w:right w:w="720" w:type="dxa"/>
            </w:tcMar>
          </w:tcPr>
          <w:p w14:paraId="06D5D335" w14:textId="091C32C7" w:rsidR="00EA6464" w:rsidRDefault="00EA6464" w:rsidP="00EA6464">
            <w:pPr>
              <w:pStyle w:val="Heading1"/>
              <w:rPr>
                <w:rFonts w:asciiTheme="minorHAnsi" w:hAnsiTheme="minorHAnsi" w:cstheme="minorHAnsi"/>
                <w:b w:val="0"/>
                <w:color w:val="auto"/>
                <w:sz w:val="24"/>
                <w:szCs w:val="24"/>
              </w:rPr>
            </w:pPr>
            <w:r>
              <w:rPr>
                <w:color w:val="auto"/>
              </w:rPr>
              <w:t xml:space="preserve">Catholic Community </w:t>
            </w:r>
            <w:r w:rsidRPr="00ED7DE8">
              <w:rPr>
                <w:color w:val="auto"/>
              </w:rPr>
              <w:t>Sunday Pro</w:t>
            </w:r>
            <w:r>
              <w:rPr>
                <w:color w:val="auto"/>
              </w:rPr>
              <w:t>g</w:t>
            </w:r>
            <w:r w:rsidRPr="00ED7DE8">
              <w:rPr>
                <w:color w:val="auto"/>
              </w:rPr>
              <w:t xml:space="preserve">ram K-6 </w:t>
            </w:r>
            <w:r>
              <w:rPr>
                <w:color w:val="auto"/>
              </w:rPr>
              <w:t xml:space="preserve">at Sacred Heart </w:t>
            </w:r>
            <w:r w:rsidRPr="004769A2">
              <w:rPr>
                <w:rFonts w:asciiTheme="minorHAnsi" w:hAnsiTheme="minorHAnsi" w:cstheme="minorHAnsi"/>
                <w:b w:val="0"/>
                <w:color w:val="auto"/>
                <w:sz w:val="24"/>
                <w:szCs w:val="24"/>
              </w:rPr>
              <w:t xml:space="preserve">will be offered in two sessions </w:t>
            </w:r>
            <w:r w:rsidRPr="00171FC2">
              <w:rPr>
                <w:rFonts w:asciiTheme="minorHAnsi" w:hAnsiTheme="minorHAnsi" w:cstheme="minorHAnsi"/>
                <w:bCs w:val="0"/>
                <w:color w:val="auto"/>
                <w:sz w:val="24"/>
                <w:szCs w:val="24"/>
              </w:rPr>
              <w:t>10:30am to 11:30am</w:t>
            </w:r>
            <w:r w:rsidRPr="004769A2">
              <w:rPr>
                <w:rFonts w:asciiTheme="minorHAnsi" w:hAnsiTheme="minorHAnsi" w:cstheme="minorHAnsi"/>
                <w:b w:val="0"/>
                <w:color w:val="auto"/>
                <w:sz w:val="24"/>
                <w:szCs w:val="24"/>
              </w:rPr>
              <w:t>.</w:t>
            </w:r>
            <w:r w:rsidR="00BB09C2">
              <w:rPr>
                <w:rFonts w:asciiTheme="minorHAnsi" w:hAnsiTheme="minorHAnsi" w:cstheme="minorHAnsi"/>
                <w:b w:val="0"/>
                <w:color w:val="auto"/>
                <w:sz w:val="24"/>
                <w:szCs w:val="24"/>
              </w:rPr>
              <w:t xml:space="preserve"> </w:t>
            </w:r>
          </w:p>
          <w:p w14:paraId="375DBAF2" w14:textId="7E34CD2C" w:rsidR="00EA6464" w:rsidRPr="00171FC2" w:rsidRDefault="00EA6464" w:rsidP="00EA6464">
            <w:pPr>
              <w:pStyle w:val="Heading1"/>
              <w:rPr>
                <w:rFonts w:asciiTheme="minorHAnsi" w:hAnsiTheme="minorHAnsi" w:cstheme="minorHAnsi"/>
                <w:bCs w:val="0"/>
                <w:color w:val="auto"/>
                <w:sz w:val="24"/>
                <w:szCs w:val="24"/>
              </w:rPr>
            </w:pPr>
            <w:r w:rsidRPr="004769A2">
              <w:rPr>
                <w:rFonts w:asciiTheme="minorHAnsi" w:hAnsiTheme="minorHAnsi" w:cstheme="minorHAnsi"/>
                <w:b w:val="0"/>
                <w:color w:val="auto"/>
                <w:sz w:val="24"/>
                <w:szCs w:val="24"/>
              </w:rPr>
              <w:t xml:space="preserve"> </w:t>
            </w:r>
            <w:r w:rsidRPr="00EA6464">
              <w:rPr>
                <w:rFonts w:asciiTheme="minorHAnsi" w:hAnsiTheme="minorHAnsi" w:cstheme="minorHAnsi"/>
                <w:bCs w:val="0"/>
                <w:color w:val="auto"/>
                <w:sz w:val="24"/>
                <w:szCs w:val="24"/>
              </w:rPr>
              <w:t>Session I</w:t>
            </w:r>
            <w:r w:rsidRPr="004769A2">
              <w:rPr>
                <w:rFonts w:asciiTheme="minorHAnsi" w:hAnsiTheme="minorHAnsi" w:cstheme="minorHAnsi"/>
                <w:b w:val="0"/>
                <w:color w:val="auto"/>
                <w:sz w:val="24"/>
                <w:szCs w:val="24"/>
              </w:rPr>
              <w:t xml:space="preserve"> will run from </w:t>
            </w:r>
            <w:r w:rsidRPr="00171FC2">
              <w:rPr>
                <w:rFonts w:asciiTheme="minorHAnsi" w:hAnsiTheme="minorHAnsi" w:cstheme="minorHAnsi"/>
                <w:bCs w:val="0"/>
                <w:color w:val="auto"/>
                <w:sz w:val="24"/>
                <w:szCs w:val="24"/>
              </w:rPr>
              <w:t>September 1</w:t>
            </w:r>
            <w:r w:rsidR="00EB080F">
              <w:rPr>
                <w:rFonts w:asciiTheme="minorHAnsi" w:hAnsiTheme="minorHAnsi" w:cstheme="minorHAnsi"/>
                <w:bCs w:val="0"/>
                <w:color w:val="auto"/>
                <w:sz w:val="24"/>
                <w:szCs w:val="24"/>
              </w:rPr>
              <w:t>7</w:t>
            </w:r>
            <w:r w:rsidRPr="00171FC2">
              <w:rPr>
                <w:rFonts w:asciiTheme="minorHAnsi" w:hAnsiTheme="minorHAnsi" w:cstheme="minorHAnsi"/>
                <w:bCs w:val="0"/>
                <w:color w:val="auto"/>
                <w:sz w:val="24"/>
                <w:szCs w:val="24"/>
              </w:rPr>
              <w:t xml:space="preserve">- </w:t>
            </w:r>
            <w:r w:rsidR="000E192D" w:rsidRPr="00171FC2">
              <w:rPr>
                <w:rFonts w:asciiTheme="minorHAnsi" w:hAnsiTheme="minorHAnsi" w:cstheme="minorHAnsi"/>
                <w:bCs w:val="0"/>
                <w:color w:val="auto"/>
                <w:sz w:val="24"/>
                <w:szCs w:val="24"/>
              </w:rPr>
              <w:t>December 1</w:t>
            </w:r>
            <w:r w:rsidR="00EB080F">
              <w:rPr>
                <w:rFonts w:asciiTheme="minorHAnsi" w:hAnsiTheme="minorHAnsi" w:cstheme="minorHAnsi"/>
                <w:bCs w:val="0"/>
                <w:color w:val="auto"/>
                <w:sz w:val="24"/>
                <w:szCs w:val="24"/>
              </w:rPr>
              <w:t>7</w:t>
            </w:r>
            <w:r w:rsidRPr="00171FC2">
              <w:rPr>
                <w:rFonts w:asciiTheme="minorHAnsi" w:hAnsiTheme="minorHAnsi" w:cstheme="minorHAnsi"/>
                <w:bCs w:val="0"/>
                <w:color w:val="auto"/>
                <w:sz w:val="24"/>
                <w:szCs w:val="24"/>
              </w:rPr>
              <w:t>, 202</w:t>
            </w:r>
            <w:r w:rsidR="00EB080F">
              <w:rPr>
                <w:rFonts w:asciiTheme="minorHAnsi" w:hAnsiTheme="minorHAnsi" w:cstheme="minorHAnsi"/>
                <w:bCs w:val="0"/>
                <w:color w:val="auto"/>
                <w:sz w:val="24"/>
                <w:szCs w:val="24"/>
              </w:rPr>
              <w:t>3</w:t>
            </w:r>
            <w:r w:rsidRPr="00171FC2">
              <w:rPr>
                <w:rFonts w:asciiTheme="minorHAnsi" w:hAnsiTheme="minorHAnsi" w:cstheme="minorHAnsi"/>
                <w:bCs w:val="0"/>
                <w:color w:val="auto"/>
                <w:sz w:val="24"/>
                <w:szCs w:val="24"/>
              </w:rPr>
              <w:t xml:space="preserve"> </w:t>
            </w:r>
          </w:p>
          <w:p w14:paraId="2B7552D9" w14:textId="77231463" w:rsidR="00EA6464" w:rsidRDefault="00EA6464" w:rsidP="00EA6464">
            <w:pPr>
              <w:pStyle w:val="Heading1"/>
              <w:rPr>
                <w:rFonts w:asciiTheme="minorHAnsi" w:hAnsiTheme="minorHAnsi" w:cstheme="minorHAnsi"/>
                <w:b w:val="0"/>
                <w:color w:val="auto"/>
                <w:sz w:val="24"/>
                <w:szCs w:val="24"/>
              </w:rPr>
            </w:pPr>
            <w:r w:rsidRPr="00EA6464">
              <w:rPr>
                <w:rFonts w:asciiTheme="minorHAnsi" w:hAnsiTheme="minorHAnsi" w:cstheme="minorHAnsi"/>
                <w:bCs w:val="0"/>
                <w:color w:val="auto"/>
                <w:sz w:val="24"/>
                <w:szCs w:val="24"/>
              </w:rPr>
              <w:t>Session II</w:t>
            </w:r>
            <w:r w:rsidRPr="004769A2">
              <w:rPr>
                <w:rFonts w:asciiTheme="minorHAnsi" w:hAnsiTheme="minorHAnsi" w:cstheme="minorHAnsi"/>
                <w:b w:val="0"/>
                <w:color w:val="auto"/>
                <w:sz w:val="24"/>
                <w:szCs w:val="24"/>
              </w:rPr>
              <w:t xml:space="preserve"> from </w:t>
            </w:r>
            <w:r w:rsidR="00EB080F">
              <w:rPr>
                <w:rFonts w:asciiTheme="minorHAnsi" w:hAnsiTheme="minorHAnsi" w:cstheme="minorHAnsi"/>
                <w:bCs w:val="0"/>
                <w:color w:val="auto"/>
                <w:sz w:val="24"/>
                <w:szCs w:val="24"/>
              </w:rPr>
              <w:t xml:space="preserve">January 21 </w:t>
            </w:r>
            <w:r w:rsidRPr="00171FC2">
              <w:rPr>
                <w:rFonts w:asciiTheme="minorHAnsi" w:hAnsiTheme="minorHAnsi" w:cstheme="minorHAnsi"/>
                <w:bCs w:val="0"/>
                <w:color w:val="auto"/>
                <w:sz w:val="24"/>
                <w:szCs w:val="24"/>
              </w:rPr>
              <w:t xml:space="preserve">to May </w:t>
            </w:r>
            <w:r w:rsidR="00EB080F">
              <w:rPr>
                <w:rFonts w:asciiTheme="minorHAnsi" w:hAnsiTheme="minorHAnsi" w:cstheme="minorHAnsi"/>
                <w:bCs w:val="0"/>
                <w:color w:val="auto"/>
                <w:sz w:val="24"/>
                <w:szCs w:val="24"/>
              </w:rPr>
              <w:t>5</w:t>
            </w:r>
            <w:r w:rsidRPr="00171FC2">
              <w:rPr>
                <w:rFonts w:asciiTheme="minorHAnsi" w:hAnsiTheme="minorHAnsi" w:cstheme="minorHAnsi"/>
                <w:bCs w:val="0"/>
                <w:color w:val="auto"/>
                <w:sz w:val="24"/>
                <w:szCs w:val="24"/>
              </w:rPr>
              <w:t>,</w:t>
            </w:r>
            <w:r w:rsidR="00DC573B">
              <w:rPr>
                <w:rFonts w:asciiTheme="minorHAnsi" w:hAnsiTheme="minorHAnsi" w:cstheme="minorHAnsi"/>
                <w:b w:val="0"/>
                <w:color w:val="auto"/>
                <w:sz w:val="24"/>
                <w:szCs w:val="24"/>
              </w:rPr>
              <w:t xml:space="preserve"> </w:t>
            </w:r>
            <w:r w:rsidRPr="00171FC2">
              <w:rPr>
                <w:rFonts w:asciiTheme="minorHAnsi" w:hAnsiTheme="minorHAnsi" w:cstheme="minorHAnsi"/>
                <w:bCs w:val="0"/>
                <w:color w:val="auto"/>
                <w:sz w:val="24"/>
                <w:szCs w:val="24"/>
              </w:rPr>
              <w:t>202</w:t>
            </w:r>
            <w:r w:rsidR="00EB080F">
              <w:rPr>
                <w:rFonts w:asciiTheme="minorHAnsi" w:hAnsiTheme="minorHAnsi" w:cstheme="minorHAnsi"/>
                <w:bCs w:val="0"/>
                <w:color w:val="auto"/>
                <w:sz w:val="24"/>
                <w:szCs w:val="24"/>
              </w:rPr>
              <w:t>4</w:t>
            </w:r>
            <w:r w:rsidRPr="004769A2">
              <w:rPr>
                <w:rFonts w:asciiTheme="minorHAnsi" w:hAnsiTheme="minorHAnsi" w:cstheme="minorHAnsi"/>
                <w:b w:val="0"/>
                <w:color w:val="auto"/>
                <w:sz w:val="24"/>
                <w:szCs w:val="24"/>
              </w:rPr>
              <w:t>. (</w:t>
            </w:r>
            <w:r w:rsidR="0047707A">
              <w:rPr>
                <w:rFonts w:asciiTheme="minorHAnsi" w:hAnsiTheme="minorHAnsi" w:cstheme="minorHAnsi"/>
                <w:b w:val="0"/>
                <w:color w:val="auto"/>
                <w:sz w:val="24"/>
                <w:szCs w:val="24"/>
              </w:rPr>
              <w:t>No</w:t>
            </w:r>
            <w:r>
              <w:rPr>
                <w:rFonts w:asciiTheme="minorHAnsi" w:hAnsiTheme="minorHAnsi" w:cstheme="minorHAnsi"/>
                <w:b w:val="0"/>
                <w:color w:val="auto"/>
                <w:sz w:val="24"/>
                <w:szCs w:val="24"/>
              </w:rPr>
              <w:t xml:space="preserve"> class</w:t>
            </w:r>
            <w:r w:rsidRPr="004769A2">
              <w:rPr>
                <w:rFonts w:asciiTheme="minorHAnsi" w:hAnsiTheme="minorHAnsi" w:cstheme="minorHAnsi"/>
                <w:b w:val="0"/>
                <w:color w:val="auto"/>
                <w:sz w:val="24"/>
                <w:szCs w:val="24"/>
              </w:rPr>
              <w:t xml:space="preserve"> Easter Sunday). </w:t>
            </w:r>
          </w:p>
          <w:p w14:paraId="6C8D55C7" w14:textId="2E94AD9C" w:rsidR="00EA6464" w:rsidRPr="00BD3462" w:rsidRDefault="00EA6464" w:rsidP="00EA6464">
            <w:pPr>
              <w:rPr>
                <w:b/>
                <w:bCs/>
                <w:i/>
                <w:iCs/>
                <w:color w:val="auto"/>
              </w:rPr>
            </w:pPr>
            <w:r w:rsidRPr="00BD3462">
              <w:rPr>
                <w:b/>
                <w:bCs/>
                <w:i/>
                <w:iCs/>
                <w:color w:val="auto"/>
              </w:rPr>
              <w:t xml:space="preserve">The program provides appropriate grade level instruction </w:t>
            </w:r>
            <w:r w:rsidR="005012C8" w:rsidRPr="00BD3462">
              <w:rPr>
                <w:b/>
                <w:bCs/>
                <w:i/>
                <w:iCs/>
                <w:color w:val="auto"/>
              </w:rPr>
              <w:t xml:space="preserve">by certified Catechists. </w:t>
            </w:r>
          </w:p>
          <w:p w14:paraId="3F8B8F15" w14:textId="5756212D" w:rsidR="005012C8" w:rsidRPr="00BD3462" w:rsidRDefault="005012C8" w:rsidP="005012C8">
            <w:pPr>
              <w:pStyle w:val="ListNumber"/>
              <w:numPr>
                <w:ilvl w:val="0"/>
                <w:numId w:val="0"/>
              </w:numPr>
              <w:rPr>
                <w:rStyle w:val="Heading1Char"/>
                <w:rFonts w:asciiTheme="minorHAnsi" w:eastAsiaTheme="minorHAnsi" w:hAnsiTheme="minorHAnsi" w:cstheme="minorBidi"/>
                <w:b w:val="0"/>
                <w:bCs w:val="0"/>
                <w:color w:val="auto"/>
                <w:sz w:val="22"/>
              </w:rPr>
            </w:pPr>
            <w:r w:rsidRPr="00BD3462">
              <w:rPr>
                <w:b/>
                <w:bCs/>
                <w:noProof/>
                <w:color w:val="auto"/>
              </w:rPr>
              <mc:AlternateContent>
                <mc:Choice Requires="wps">
                  <w:drawing>
                    <wp:anchor distT="45720" distB="45720" distL="114300" distR="114300" simplePos="0" relativeHeight="251659264" behindDoc="0" locked="0" layoutInCell="1" allowOverlap="1" wp14:anchorId="146F8F33" wp14:editId="62EA7202">
                      <wp:simplePos x="0" y="0"/>
                      <wp:positionH relativeFrom="column">
                        <wp:posOffset>-53340</wp:posOffset>
                      </wp:positionH>
                      <wp:positionV relativeFrom="paragraph">
                        <wp:posOffset>676275</wp:posOffset>
                      </wp:positionV>
                      <wp:extent cx="2385060" cy="28727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872740"/>
                              </a:xfrm>
                              <a:prstGeom prst="rect">
                                <a:avLst/>
                              </a:prstGeom>
                              <a:solidFill>
                                <a:srgbClr val="FFFFFF"/>
                              </a:solidFill>
                              <a:ln w="9525">
                                <a:solidFill>
                                  <a:srgbClr val="00B050"/>
                                </a:solidFill>
                                <a:miter lim="800000"/>
                                <a:headEnd/>
                                <a:tailEnd/>
                              </a:ln>
                            </wps:spPr>
                            <wps:txbx>
                              <w:txbxContent>
                                <w:p w14:paraId="48BCCE7F" w14:textId="475E50FB" w:rsidR="005012C8" w:rsidRDefault="005012C8" w:rsidP="005012C8">
                                  <w:pPr>
                                    <w:pStyle w:val="Heading1"/>
                                    <w:rPr>
                                      <w:color w:val="auto"/>
                                    </w:rPr>
                                  </w:pPr>
                                  <w:r w:rsidRPr="004769A2">
                                    <w:rPr>
                                      <w:color w:val="auto"/>
                                    </w:rPr>
                                    <w:t>Independent Study K-8</w:t>
                                  </w:r>
                                </w:p>
                                <w:p w14:paraId="085584B4" w14:textId="43B2DEAB" w:rsidR="00DC573B" w:rsidRPr="00DC573B" w:rsidRDefault="004D1F41" w:rsidP="00DC573B">
                                  <w:pPr>
                                    <w:rPr>
                                      <w:color w:val="auto"/>
                                    </w:rPr>
                                  </w:pPr>
                                  <w:r>
                                    <w:rPr>
                                      <w:color w:val="auto"/>
                                    </w:rPr>
                                    <w:t xml:space="preserve">                                                                   </w:t>
                                  </w:r>
                                  <w:r w:rsidR="00DC573B" w:rsidRPr="00DC573B">
                                    <w:rPr>
                                      <w:color w:val="auto"/>
                                    </w:rPr>
                                    <w:t>This program is designed for families who want to work independently with their children and moderate their own instructional pace.</w:t>
                                  </w:r>
                                </w:p>
                                <w:p w14:paraId="12CC86C8" w14:textId="6D8ECDC0" w:rsidR="00DC573B" w:rsidRPr="00DC573B" w:rsidRDefault="00DC573B" w:rsidP="00DC573B">
                                  <w:pPr>
                                    <w:rPr>
                                      <w:color w:val="auto"/>
                                    </w:rPr>
                                  </w:pPr>
                                  <w:r w:rsidRPr="00DC573B">
                                    <w:rPr>
                                      <w:color w:val="auto"/>
                                    </w:rPr>
                                    <w:t>Materials can either be self-selected (with approval at no cost) or use of our current program materials at a cost of $35 ($65 for two or more children).</w:t>
                                  </w:r>
                                </w:p>
                                <w:p w14:paraId="0E4AAF10" w14:textId="77777777" w:rsidR="005012C8" w:rsidRDefault="005012C8" w:rsidP="005012C8">
                                  <w:pPr>
                                    <w:pStyle w:val="Signature"/>
                                    <w:rPr>
                                      <w:b/>
                                      <w:bCs/>
                                    </w:rPr>
                                  </w:pPr>
                                  <w:r>
                                    <w:t xml:space="preserve"> This program is designed for families who want to work independently and moderate their own instructional pace. </w:t>
                                  </w:r>
                                </w:p>
                                <w:p w14:paraId="622AB2E1" w14:textId="77777777" w:rsidR="005012C8" w:rsidRPr="009204DC" w:rsidRDefault="005012C8" w:rsidP="005012C8">
                                  <w:pPr>
                                    <w:pStyle w:val="Signature"/>
                                    <w:rPr>
                                      <w:b/>
                                      <w:bCs/>
                                    </w:rPr>
                                  </w:pPr>
                                  <w:r>
                                    <w:t xml:space="preserve">Materials can be either self- selected (with approval at no cost), utilization of our current program materials or using lessons designed by our catechists. These three options allow families to regulate the program according to their needs. </w:t>
                                  </w:r>
                                </w:p>
                                <w:p w14:paraId="1E902D64" w14:textId="6DCB7E93" w:rsidR="005012C8" w:rsidRDefault="005012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F8F33" id="_x0000_s1028" type="#_x0000_t202" style="position:absolute;margin-left:-4.2pt;margin-top:53.25pt;width:187.8pt;height:2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mWGgIAACcEAAAOAAAAZHJzL2Uyb0RvYy54bWysk99v2yAQx98n7X9AvC92vKRNrThVmy7T&#10;pO6H1O0PwIBjNMwxILGzv34HTtKs016m8YA4Dr7cfe5Y3g6dJnvpvAJT0ekkp0QaDkKZbUW/fd28&#10;WVDiAzOCaTCyogfp6e3q9atlb0tZQAtaSEdQxPiytxVtQ7Bllnneyo75CVhp0NmA61hA020z4ViP&#10;6p3Oijy/ynpwwjrg0nvcfRiddJX0m0by8LlpvAxEVxRjC2l2aa7jnK2WrNw6ZlvFj2Gwf4iiY8rg&#10;o2epBxYY2Tn1h1SnuAMPTZhw6DJoGsVlygGzmeYvsnlqmZUpF4Tj7RmT/3+y/NP+yX5xJAz3MGAB&#10;UxLePgL/7omBdcvMVt45B30rmcCHpxFZ1ltfHq9G1L70UaTuP4LAIrNdgCQ0NK6LVDBPgupYgMMZ&#10;uhwC4bhZvF3M8yt0cfQVi+viepbKkrHydN06H95L6EhcVNRhVZM82z/6EMNh5elIfM2DVmKjtE6G&#10;29Zr7cieYQds0kgZvDimDekrejMv5iOBv0rk+X0+PwX420udCtjKWnUVXeRxjM0Vub0zIjVaYEqP&#10;awxZmyPIyG6kGIZ6IEogh3g3cq1BHJCsg7Fz8afhogX3k5Ieu7ai/seOOUmJ/mCwOjfTGdIjIRmz&#10;+XWBhrv01JceZjhKVTRQMi7XIX2NyM3AHVaxUYnvcyTHkLEbE/bjz4ntfmmnU8//e/ULAAD//wMA&#10;UEsDBBQABgAIAAAAIQAlWLcB4gAAAAoBAAAPAAAAZHJzL2Rvd25yZXYueG1sTI/BTsMwDIbvSLxD&#10;ZCQuaEtJaVdK06kCwWkS2pgmccsa01ZrnKrJ1vL2hBMcbX/6/f3FejY9u+DoOksS7pcRMKTa6o4a&#10;CfuP10UGzHlFWvWWUMI3OliX11eFyrWdaIuXnW9YCCGXKwmt90POuatbNMot7YAUbl92NMqHcWy4&#10;HtUUwk3PRRSl3KiOwodWDfjcYn3anY0EEdfic3W6qyb1/lLF280heUMh5e3NXD0B8zj7Pxh+9YM6&#10;lMHpaM+kHeslLLKHQIZ9lCbAAhCnKwHsKCFJskfgZcH/Vyh/AAAA//8DAFBLAQItABQABgAIAAAA&#10;IQC2gziS/gAAAOEBAAATAAAAAAAAAAAAAAAAAAAAAABbQ29udGVudF9UeXBlc10ueG1sUEsBAi0A&#10;FAAGAAgAAAAhADj9If/WAAAAlAEAAAsAAAAAAAAAAAAAAAAALwEAAF9yZWxzLy5yZWxzUEsBAi0A&#10;FAAGAAgAAAAhAGs1eZYaAgAAJwQAAA4AAAAAAAAAAAAAAAAALgIAAGRycy9lMm9Eb2MueG1sUEsB&#10;Ai0AFAAGAAgAAAAhACVYtwHiAAAACgEAAA8AAAAAAAAAAAAAAAAAdAQAAGRycy9kb3ducmV2Lnht&#10;bFBLBQYAAAAABAAEAPMAAACDBQAAAAA=&#10;" strokecolor="#00b050">
                      <v:textbox>
                        <w:txbxContent>
                          <w:p w14:paraId="48BCCE7F" w14:textId="475E50FB" w:rsidR="005012C8" w:rsidRDefault="005012C8" w:rsidP="005012C8">
                            <w:pPr>
                              <w:pStyle w:val="Heading1"/>
                              <w:rPr>
                                <w:color w:val="auto"/>
                              </w:rPr>
                            </w:pPr>
                            <w:r w:rsidRPr="004769A2">
                              <w:rPr>
                                <w:color w:val="auto"/>
                              </w:rPr>
                              <w:t>Independent Study K-8</w:t>
                            </w:r>
                          </w:p>
                          <w:p w14:paraId="085584B4" w14:textId="43B2DEAB" w:rsidR="00DC573B" w:rsidRPr="00DC573B" w:rsidRDefault="004D1F41" w:rsidP="00DC573B">
                            <w:pPr>
                              <w:rPr>
                                <w:color w:val="auto"/>
                              </w:rPr>
                            </w:pPr>
                            <w:r>
                              <w:rPr>
                                <w:color w:val="auto"/>
                              </w:rPr>
                              <w:t xml:space="preserve">                                                                   </w:t>
                            </w:r>
                            <w:r w:rsidR="00DC573B" w:rsidRPr="00DC573B">
                              <w:rPr>
                                <w:color w:val="auto"/>
                              </w:rPr>
                              <w:t>This program is designed for families who want to work independently with their children and moderate their own instructional pace.</w:t>
                            </w:r>
                          </w:p>
                          <w:p w14:paraId="12CC86C8" w14:textId="6D8ECDC0" w:rsidR="00DC573B" w:rsidRPr="00DC573B" w:rsidRDefault="00DC573B" w:rsidP="00DC573B">
                            <w:pPr>
                              <w:rPr>
                                <w:color w:val="auto"/>
                              </w:rPr>
                            </w:pPr>
                            <w:r w:rsidRPr="00DC573B">
                              <w:rPr>
                                <w:color w:val="auto"/>
                              </w:rPr>
                              <w:t>Materials can either be self-selected (with approval at no cost) or use of our current program materials at a cost of $35 ($65 for two or more children).</w:t>
                            </w:r>
                          </w:p>
                          <w:p w14:paraId="0E4AAF10" w14:textId="77777777" w:rsidR="005012C8" w:rsidRDefault="005012C8" w:rsidP="005012C8">
                            <w:pPr>
                              <w:pStyle w:val="Signature"/>
                              <w:rPr>
                                <w:b/>
                                <w:bCs/>
                              </w:rPr>
                            </w:pPr>
                            <w:r>
                              <w:t xml:space="preserve"> This program is designed for families who want to work independently and moderate their own instructional pace. </w:t>
                            </w:r>
                          </w:p>
                          <w:p w14:paraId="622AB2E1" w14:textId="77777777" w:rsidR="005012C8" w:rsidRPr="009204DC" w:rsidRDefault="005012C8" w:rsidP="005012C8">
                            <w:pPr>
                              <w:pStyle w:val="Signature"/>
                              <w:rPr>
                                <w:b/>
                                <w:bCs/>
                              </w:rPr>
                            </w:pPr>
                            <w:r>
                              <w:t xml:space="preserve">Materials can be either self- selected (with approval at no cost), utilization of our current program materials or using lessons designed by our catechists. These three options allow families to regulate the program according to their needs. </w:t>
                            </w:r>
                          </w:p>
                          <w:p w14:paraId="1E902D64" w14:textId="6DCB7E93" w:rsidR="005012C8" w:rsidRDefault="005012C8"/>
                        </w:txbxContent>
                      </v:textbox>
                      <w10:wrap type="square"/>
                    </v:shape>
                  </w:pict>
                </mc:Fallback>
              </mc:AlternateContent>
            </w:r>
            <w:r w:rsidRPr="00BD3462">
              <w:rPr>
                <w:b/>
                <w:bCs/>
                <w:color w:val="auto"/>
              </w:rPr>
              <w:t xml:space="preserve"> The Program cost is $35 ($65 for two or more</w:t>
            </w:r>
            <w:r w:rsidR="00DC573B" w:rsidRPr="00BD3462">
              <w:rPr>
                <w:b/>
                <w:bCs/>
                <w:color w:val="auto"/>
              </w:rPr>
              <w:t xml:space="preserve"> children</w:t>
            </w:r>
            <w:r w:rsidRPr="00BD3462">
              <w:rPr>
                <w:b/>
                <w:bCs/>
                <w:color w:val="auto"/>
              </w:rPr>
              <w:t>) for materials and supplies.</w:t>
            </w:r>
          </w:p>
          <w:p w14:paraId="00C733C2" w14:textId="68186B4A" w:rsidR="005012C8" w:rsidRPr="005012C8" w:rsidRDefault="005012C8" w:rsidP="00EA6464">
            <w:pPr>
              <w:rPr>
                <w:b/>
                <w:bCs/>
                <w:i/>
                <w:iCs/>
              </w:rPr>
            </w:pPr>
          </w:p>
          <w:p w14:paraId="03980241" w14:textId="56005D82" w:rsidR="005012C8" w:rsidRPr="005012C8" w:rsidRDefault="005012C8" w:rsidP="005012C8">
            <w:pPr>
              <w:pStyle w:val="ListNumber"/>
              <w:numPr>
                <w:ilvl w:val="0"/>
                <w:numId w:val="0"/>
              </w:numPr>
              <w:rPr>
                <w:rStyle w:val="Heading1Char"/>
                <w:rFonts w:asciiTheme="minorHAnsi" w:eastAsiaTheme="minorHAnsi" w:hAnsiTheme="minorHAnsi" w:cstheme="minorBidi"/>
                <w:b w:val="0"/>
                <w:bCs w:val="0"/>
                <w:color w:val="595959" w:themeColor="text1" w:themeTint="A6"/>
                <w:sz w:val="22"/>
              </w:rPr>
            </w:pPr>
            <w:r>
              <w:t xml:space="preserve"> </w:t>
            </w:r>
          </w:p>
          <w:p w14:paraId="799B210C" w14:textId="3C1A2F82" w:rsidR="00C66804" w:rsidRDefault="005012C8" w:rsidP="00C66804">
            <w:pPr>
              <w:pStyle w:val="Signature"/>
            </w:pPr>
            <w:r>
              <w:lastRenderedPageBreak/>
              <w:t xml:space="preserve"> </w:t>
            </w:r>
          </w:p>
          <w:p w14:paraId="7470DF61" w14:textId="3FC6EF95" w:rsidR="00D50FC5" w:rsidRPr="00E16DD3" w:rsidRDefault="00D50FC5" w:rsidP="00BD3462">
            <w:pPr>
              <w:pStyle w:val="Signature"/>
            </w:pPr>
          </w:p>
        </w:tc>
        <w:tc>
          <w:tcPr>
            <w:tcW w:w="4565" w:type="dxa"/>
            <w:tcMar>
              <w:left w:w="720" w:type="dxa"/>
            </w:tcMar>
          </w:tcPr>
          <w:p w14:paraId="29367C7C" w14:textId="6DD2902E" w:rsidR="00307EC9" w:rsidRDefault="00307EC9" w:rsidP="005759D7">
            <w:pPr>
              <w:pStyle w:val="Photo"/>
            </w:pPr>
          </w:p>
          <w:p w14:paraId="2A52586C" w14:textId="22A4F520" w:rsidR="00307EC9" w:rsidRPr="00FD06A3" w:rsidRDefault="00BD3462">
            <w:pPr>
              <w:pStyle w:val="Caption"/>
              <w:rPr>
                <w:b/>
                <w:bCs/>
                <w:i w:val="0"/>
                <w:iCs w:val="0"/>
                <w:color w:val="auto"/>
                <w:sz w:val="36"/>
                <w:szCs w:val="36"/>
              </w:rPr>
            </w:pPr>
            <w:r w:rsidRPr="00FD06A3">
              <w:rPr>
                <w:b/>
                <w:bCs/>
                <w:i w:val="0"/>
                <w:iCs w:val="0"/>
                <w:color w:val="auto"/>
                <w:sz w:val="36"/>
                <w:szCs w:val="36"/>
              </w:rPr>
              <w:t xml:space="preserve">Youth Group Grades 7 and Up </w:t>
            </w:r>
          </w:p>
          <w:p w14:paraId="4700C200" w14:textId="0FFABD39" w:rsidR="00BD3462" w:rsidRDefault="00BD3462">
            <w:pPr>
              <w:pStyle w:val="Caption"/>
            </w:pPr>
            <w:r w:rsidRPr="00B91C2B">
              <w:rPr>
                <w:i w:val="0"/>
                <w:iCs w:val="0"/>
                <w:color w:val="auto"/>
              </w:rPr>
              <w:t xml:space="preserve">Youth group offers teens the instruction to focus on Catholic Social Justice projects and further promotes discipleship. The Program is offered </w:t>
            </w:r>
            <w:r w:rsidR="00B91C2B" w:rsidRPr="00B91C2B">
              <w:rPr>
                <w:i w:val="0"/>
                <w:iCs w:val="0"/>
                <w:color w:val="auto"/>
              </w:rPr>
              <w:t xml:space="preserve">once a month on Sunday nights from 5:30-7pm beginning </w:t>
            </w:r>
            <w:r w:rsidR="00B91C2B" w:rsidRPr="00352902">
              <w:rPr>
                <w:b/>
                <w:bCs/>
                <w:i w:val="0"/>
                <w:iCs w:val="0"/>
                <w:color w:val="auto"/>
                <w:shd w:val="clear" w:color="auto" w:fill="FFFFFF" w:themeFill="background1"/>
              </w:rPr>
              <w:t xml:space="preserve">October </w:t>
            </w:r>
            <w:r w:rsidR="00352902" w:rsidRPr="00352902">
              <w:rPr>
                <w:b/>
                <w:bCs/>
                <w:i w:val="0"/>
                <w:iCs w:val="0"/>
                <w:color w:val="auto"/>
                <w:shd w:val="clear" w:color="auto" w:fill="FFFFFF" w:themeFill="background1"/>
              </w:rPr>
              <w:t>8</w:t>
            </w:r>
            <w:r w:rsidR="00B91C2B" w:rsidRPr="00352902">
              <w:rPr>
                <w:i w:val="0"/>
                <w:iCs w:val="0"/>
                <w:color w:val="auto"/>
                <w:highlight w:val="yellow"/>
                <w:shd w:val="clear" w:color="auto" w:fill="FFFFFF" w:themeFill="background1"/>
              </w:rPr>
              <w:t>.</w:t>
            </w:r>
            <w:r w:rsidR="00B91C2B" w:rsidRPr="00B91C2B">
              <w:rPr>
                <w:i w:val="0"/>
                <w:iCs w:val="0"/>
                <w:color w:val="auto"/>
              </w:rPr>
              <w:t xml:space="preserve"> Dates will be sent to enrolled families. The cost is $25 per participant</w:t>
            </w:r>
            <w:r w:rsidR="00B91C2B">
              <w:t xml:space="preserve">. </w:t>
            </w:r>
          </w:p>
          <w:p w14:paraId="3416E3A1" w14:textId="05CA397E" w:rsidR="00307EC9" w:rsidRPr="0063311A" w:rsidRDefault="00D07D05" w:rsidP="00D50FC5">
            <w:pPr>
              <w:pStyle w:val="Quote"/>
            </w:pPr>
            <w:r>
              <w:rPr>
                <w:noProof/>
              </w:rPr>
              <mc:AlternateContent>
                <mc:Choice Requires="wps">
                  <w:drawing>
                    <wp:anchor distT="45720" distB="45720" distL="114300" distR="114300" simplePos="0" relativeHeight="251663360" behindDoc="0" locked="0" layoutInCell="1" allowOverlap="1" wp14:anchorId="2C1E41F7" wp14:editId="4191670B">
                      <wp:simplePos x="0" y="0"/>
                      <wp:positionH relativeFrom="column">
                        <wp:posOffset>-76200</wp:posOffset>
                      </wp:positionH>
                      <wp:positionV relativeFrom="paragraph">
                        <wp:posOffset>1969135</wp:posOffset>
                      </wp:positionV>
                      <wp:extent cx="2487930" cy="2087880"/>
                      <wp:effectExtent l="19050" t="19050" r="45720" b="457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087880"/>
                              </a:xfrm>
                              <a:prstGeom prst="rect">
                                <a:avLst/>
                              </a:prstGeom>
                              <a:solidFill>
                                <a:srgbClr val="FFFFFF"/>
                              </a:solidFill>
                              <a:ln w="57150">
                                <a:solidFill>
                                  <a:srgbClr val="C00000"/>
                                </a:solidFill>
                                <a:miter lim="800000"/>
                                <a:headEnd/>
                                <a:tailEnd/>
                              </a:ln>
                            </wps:spPr>
                            <wps:txbx>
                              <w:txbxContent>
                                <w:p w14:paraId="011DCBE0" w14:textId="041B905E" w:rsidR="00D07D05" w:rsidRPr="00BB09C2" w:rsidRDefault="00D07D05" w:rsidP="00C415A1">
                                  <w:pPr>
                                    <w:jc w:val="center"/>
                                  </w:pPr>
                                  <w:r w:rsidRPr="00BB09C2">
                                    <w:t>Confirmation Grades 8 and Up</w:t>
                                  </w:r>
                                </w:p>
                                <w:p w14:paraId="5E3B09C6" w14:textId="12B12143" w:rsidR="00D07D05" w:rsidRPr="00BB09C2" w:rsidRDefault="00D07D05">
                                  <w:r w:rsidRPr="00BB09C2">
                                    <w:t>Confirmation is a two</w:t>
                                  </w:r>
                                  <w:r w:rsidR="00C415A1" w:rsidRPr="00BB09C2">
                                    <w:t>-</w:t>
                                  </w:r>
                                  <w:r w:rsidRPr="00BB09C2">
                                    <w:t xml:space="preserve"> year program offered to candidates starting in 8th grade and above. Classes begin September 202</w:t>
                                  </w:r>
                                  <w:r w:rsidR="00EB080F">
                                    <w:t>3</w:t>
                                  </w:r>
                                  <w:r w:rsidRPr="00BB09C2">
                                    <w:t xml:space="preserve"> for Year 1 Candidates. The cost is $25 per year, per candidate.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E41F7" id="_x0000_s1029" type="#_x0000_t202" style="position:absolute;margin-left:-6pt;margin-top:155.05pt;width:195.9pt;height:16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K+FwIAACgEAAAOAAAAZHJzL2Uyb0RvYy54bWysU81u2zAMvg/YOwi6L3bSZHGNKEWXLsOA&#10;7gfo9gCyLMfCZFGTlNjZ05eS0zTotsswHQRSpD6SH8nVzdBpcpDOKzCMTic5JdIIqJXZMfr92/ZN&#10;QYkP3NRcg5GMHqWnN+vXr1a9LeUMWtC1dARBjC97y2gbgi2zzItWdtxPwEqDxgZcxwOqbpfVjveI&#10;3ulsludvsx5cbR0I6T2+3o1Guk74TSNF+NI0XgaiGcXcQrpduqt4Z+sVL3eO21aJUxr8H7LouDIY&#10;9Ax1xwMne6d+g+qUcOChCRMBXQZNo4RMNWA10/xFNQ8ttzLVguR4e6bJ/z9Y8fnwYL86EoZ3MGAD&#10;UxHe3oP44YmBTcvNTt46B30reY2Bp5GyrLe+PH2NVPvSR5Cq/wQ1NpnvAySgoXFdZAXrJIiODTie&#10;SZdDIAIfZ/NieX2FJoG2WV4siyK1JePl03frfPggoSNRYNRhVxM8P9z7ENPh5ZNLjOZBq3qrtE6K&#10;21Ub7ciB4wRs00kVvHDThvSMLpbTRT5S8FeMTR7PnzA6FXCWteoYLc5OvIzEvTd1mrTAlR5lzFmb&#10;E5ORvJHGMFQDUTWjVzFAJLaC+ojUOhhHF1cNhRbcL0p6HFtG/c89d5IS/dFge66n83mc86TMF8sZ&#10;Ku7SUl1auBEIxWigZBQ3Ie1GJM7ALbaxUYng50xOKeM4Jt5PqxPn/VJPXs8Lvn4EAAD//wMAUEsD&#10;BBQABgAIAAAAIQCZcSqq4QAAAAsBAAAPAAAAZHJzL2Rvd25yZXYueG1sTI/BTsMwEETvSPyDtUjc&#10;WseJKGmIU0ERF8ShFARXNzZxVHudxm4b/p7lBMfVjmbeq1eTd+xkxtgHlCDmGTCDbdA9dhLe355m&#10;JbCYFGrlAhoJ3ybCqrm8qFWlwxlfzWmbOkYlGCslwaY0VJzH1hqv4jwMBun3FUavEp1jx/WozlTu&#10;Hc+zbMG96pEWrBrM2pp2vz16Cfl+vfns3ctjmezNszjk+vDwkaS8vpru74AlM6W/MPziEzo0xLQL&#10;R9SROQkzkZNLklCITACjRHG7JJmdhEVRLoE3Nf/v0PwAAAD//wMAUEsBAi0AFAAGAAgAAAAhALaD&#10;OJL+AAAA4QEAABMAAAAAAAAAAAAAAAAAAAAAAFtDb250ZW50X1R5cGVzXS54bWxQSwECLQAUAAYA&#10;CAAAACEAOP0h/9YAAACUAQAACwAAAAAAAAAAAAAAAAAvAQAAX3JlbHMvLnJlbHNQSwECLQAUAAYA&#10;CAAAACEAM1OivhcCAAAoBAAADgAAAAAAAAAAAAAAAAAuAgAAZHJzL2Uyb0RvYy54bWxQSwECLQAU&#10;AAYACAAAACEAmXEqquEAAAALAQAADwAAAAAAAAAAAAAAAABxBAAAZHJzL2Rvd25yZXYueG1sUEsF&#10;BgAAAAAEAAQA8wAAAH8FAAAAAA==&#10;" strokecolor="#c00000" strokeweight="4.5pt">
                      <v:textbox>
                        <w:txbxContent>
                          <w:p w14:paraId="011DCBE0" w14:textId="041B905E" w:rsidR="00D07D05" w:rsidRPr="00BB09C2" w:rsidRDefault="00D07D05" w:rsidP="00C415A1">
                            <w:pPr>
                              <w:jc w:val="center"/>
                            </w:pPr>
                            <w:r w:rsidRPr="00BB09C2">
                              <w:t>Confirmation Grades 8 and Up</w:t>
                            </w:r>
                          </w:p>
                          <w:p w14:paraId="5E3B09C6" w14:textId="12B12143" w:rsidR="00D07D05" w:rsidRPr="00BB09C2" w:rsidRDefault="00D07D05">
                            <w:r w:rsidRPr="00BB09C2">
                              <w:t>Confirmation is a two</w:t>
                            </w:r>
                            <w:r w:rsidR="00C415A1" w:rsidRPr="00BB09C2">
                              <w:t>-</w:t>
                            </w:r>
                            <w:r w:rsidRPr="00BB09C2">
                              <w:t xml:space="preserve"> year program offered to candidates starting in 8th grade and above. Classes begin September 202</w:t>
                            </w:r>
                            <w:r w:rsidR="00EB080F">
                              <w:t>3</w:t>
                            </w:r>
                            <w:r w:rsidRPr="00BB09C2">
                              <w:t xml:space="preserve"> for Year 1 Candidates. The cost is $25 per year, per candidate. </w:t>
                            </w:r>
                          </w:p>
                        </w:txbxContent>
                      </v:textbox>
                      <w10:wrap type="square"/>
                    </v:shape>
                  </w:pict>
                </mc:Fallback>
              </mc:AlternateContent>
            </w:r>
            <w:r w:rsidR="00FD06A3">
              <w:rPr>
                <w:rFonts w:ascii="Lato" w:hAnsi="Lato"/>
                <w:color w:val="434849"/>
                <w:sz w:val="21"/>
                <w:szCs w:val="21"/>
                <w:shd w:val="clear" w:color="auto" w:fill="FFFFFF"/>
              </w:rPr>
              <w:t>“Faith Formation seeks to help people: grow in their relationship with God for the whole of life.'” -Vibrant Faith</w:t>
            </w:r>
          </w:p>
        </w:tc>
      </w:tr>
    </w:tbl>
    <w:p w14:paraId="0CE31E6A" w14:textId="06B9DED1" w:rsidR="00D50FC5" w:rsidRDefault="00D50FC5" w:rsidP="00D50FC5">
      <w:pPr>
        <w:rPr>
          <w:noProof/>
        </w:rPr>
      </w:pPr>
    </w:p>
    <w:p w14:paraId="00127D69" w14:textId="586FA724" w:rsidR="00F7745B" w:rsidRDefault="00D50FC5" w:rsidP="00F7745B">
      <w:pPr>
        <w:pStyle w:val="Heading1"/>
      </w:pPr>
      <w:r>
        <w:lastRenderedPageBreak/>
        <w:br w:type="page"/>
      </w:r>
    </w:p>
    <w:p w14:paraId="1F500F55" w14:textId="23A59B5E" w:rsidR="009013BC" w:rsidRDefault="009013BC" w:rsidP="004F2B9C"/>
    <w:sectPr w:rsidR="009013BC" w:rsidSect="00FB43D4">
      <w:headerReference w:type="first" r:id="rId10"/>
      <w:pgSz w:w="15840" w:h="12240" w:orient="landscape"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0A71" w14:textId="77777777" w:rsidR="00CF0216" w:rsidRDefault="00CF0216" w:rsidP="00BF6AFD">
      <w:pPr>
        <w:spacing w:after="0" w:line="240" w:lineRule="auto"/>
      </w:pPr>
      <w:r>
        <w:separator/>
      </w:r>
    </w:p>
  </w:endnote>
  <w:endnote w:type="continuationSeparator" w:id="0">
    <w:p w14:paraId="22AE4050" w14:textId="77777777" w:rsidR="00CF0216" w:rsidRDefault="00CF0216"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rriweather">
    <w:altName w:val="Calibri"/>
    <w:charset w:val="00"/>
    <w:family w:val="auto"/>
    <w:pitch w:val="variable"/>
    <w:sig w:usb0="20000207" w:usb1="00000002" w:usb2="00000000" w:usb3="00000000" w:csb0="00000197"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BA65" w14:textId="77777777" w:rsidR="00CF0216" w:rsidRDefault="00CF0216" w:rsidP="00BF6AFD">
      <w:pPr>
        <w:spacing w:after="0" w:line="240" w:lineRule="auto"/>
      </w:pPr>
      <w:r>
        <w:separator/>
      </w:r>
    </w:p>
  </w:footnote>
  <w:footnote w:type="continuationSeparator" w:id="0">
    <w:p w14:paraId="10DAEFA9" w14:textId="77777777" w:rsidR="00CF0216" w:rsidRDefault="00CF0216" w:rsidP="00BF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0BE6" w14:textId="77777777" w:rsidR="00FB43D4" w:rsidRDefault="00FB43D4">
    <w:pPr>
      <w:pStyle w:val="Header"/>
    </w:pPr>
    <w:r>
      <w:rPr>
        <w:noProof/>
        <w:lang w:eastAsia="en-US"/>
      </w:rPr>
      <mc:AlternateContent>
        <mc:Choice Requires="wpg">
          <w:drawing>
            <wp:anchor distT="0" distB="0" distL="114300" distR="114300" simplePos="0" relativeHeight="251661312" behindDoc="1" locked="1" layoutInCell="1" allowOverlap="1" wp14:anchorId="599B6DF8" wp14:editId="3AD696DD">
              <wp:simplePos x="0" y="0"/>
              <wp:positionH relativeFrom="page">
                <wp:align>center</wp:align>
              </wp:positionH>
              <wp:positionV relativeFrom="page">
                <wp:align>top</wp:align>
              </wp:positionV>
              <wp:extent cx="3355848" cy="7772400"/>
              <wp:effectExtent l="0" t="0" r="21590" b="19050"/>
              <wp:wrapNone/>
              <wp:docPr id="13" name="Group 13" descr="Fold guide lines"/>
              <wp:cNvGraphicFramePr/>
              <a:graphic xmlns:a="http://schemas.openxmlformats.org/drawingml/2006/main">
                <a:graphicData uri="http://schemas.microsoft.com/office/word/2010/wordprocessingGroup">
                  <wpg:wgp>
                    <wpg:cNvGrpSpPr/>
                    <wpg:grpSpPr>
                      <a:xfrm>
                        <a:off x="0" y="0"/>
                        <a:ext cx="3355848" cy="7772400"/>
                        <a:chOff x="0" y="0"/>
                        <a:chExt cx="3352800" cy="7772400"/>
                      </a:xfrm>
                    </wpg:grpSpPr>
                    <wps:wsp>
                      <wps:cNvPr id="16" name="Straight Connector 16"/>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35280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33500</wp14:pctWidth>
              </wp14:sizeRelH>
              <wp14:sizeRelV relativeFrom="page">
                <wp14:pctHeight>100000</wp14:pctHeight>
              </wp14:sizeRelV>
            </wp:anchor>
          </w:drawing>
        </mc:Choice>
        <mc:Fallback>
          <w:pict>
            <v:group w14:anchorId="44277351" id="Group 13" o:spid="_x0000_s1026" alt="Fold guide lines" style="position:absolute;margin-left:0;margin-top:0;width:264.25pt;height:612pt;z-index:-251655168;mso-width-percent:335;mso-height-percent:1000;mso-position-horizontal:center;mso-position-horizontal-relative:page;mso-position-vertical:top;mso-position-vertical-relative:page;mso-width-percent:335;mso-height-percent:1000" coordsize="33528,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7RTQIAANYHAAAOAAAAZHJzL2Uyb0RvYy54bWzsVU2P2jAQvVfqf7ByLwnssqAI2APb5dKP&#10;1dL+AOPYiSXHtmxD4N93PCFhCxXqbqUeql5M7Jl5M/P8Bs/u97UiO+68NHqeDAdZQrhmppC6nCff&#10;vz1+mCbEB6oLqozm8+TAfXK/eP9u1ticj0xlVMEdARDt88bOkyoEm6epZxWvqR8YyzUYhXE1DbB1&#10;ZVo42gB6rdJRlt2ljXGFdYZx7+H0oTUmC8QXgrPwVQjPA1HzBGoLuDpcN3FNFzOal47aSrJjGfQN&#10;VdRUakjaQz3QQMnWyQuoWjJnvBFhwEydGiEk49gDdDPMzrpZObO12EuZN6XtaQJqz3h6Myz7sls5&#10;u7ZPDphobAlc4C72sheujr9QJdkjZYeeMr4PhMHhzc14PL2FS2Zgm0wmo9vsSCqrgPmLOFZ9PEWO&#10;puB8Hpl2idOfymksCMSfOPB/xsG6opYjtT4HDp4ckQXo9y4hmtag03VwVJZVIEujNajIOAJG5AgD&#10;lvrImM89kPe7dF1pl+bW+bDipibxY54oqWOFNKe7Tz5AamCmc4nHSsfVGyWLR6kUbuLY8KVyZEdB&#10;8JtyiABqW382RXs2HWftDQEaTll0R+wXSGCL6HADXXv4FQ6Kt5mfuQDC4P7bBD1Qm4MyxnUYRroQ&#10;CbxjmIAq+8AMK7saePSPoRxH+TXBfQRmNjr0wbXUxv0qe9h3JYvWv2Og7TtSsDHFAS8eqQE9xqH5&#10;G8KcXBPm5FXChJFtB+9ymv/Ls9P1PyNP/BeFxwNH8fjQxdfp5R51fnqOFz8AAAD//wMAUEsDBBQA&#10;BgAIAAAAIQCFlxzq2QAAAAYBAAAPAAAAZHJzL2Rvd25yZXYueG1sTI/NToRAEITvJr7DpE28uYNE&#10;9gcZNsZgPLu7D9AwLRCZHsLMsujT23rRSyWdqlR9XewXN6iZptB7NnC/SkARN9723Bo4HV/utqBC&#10;RLY4eCYDnxRgX15fFZhbf+E3mg+xVVLCIUcDXYxjrnVoOnIYVn4kFu/dTw6jnFOr7YQXKXeDTpNk&#10;rR32LAsdjvTcUfNxODsD46byzdrGTfJV7fC1WubM1dqY25vl6RFUpCX+heEHX9ChFKban9kGNRiQ&#10;R+Kvipel2wxULaE0fUhAl4X+j19+AwAA//8DAFBLAQItABQABgAIAAAAIQC2gziS/gAAAOEBAAAT&#10;AAAAAAAAAAAAAAAAAAAAAABbQ29udGVudF9UeXBlc10ueG1sUEsBAi0AFAAGAAgAAAAhADj9If/W&#10;AAAAlAEAAAsAAAAAAAAAAAAAAAAALwEAAF9yZWxzLy5yZWxzUEsBAi0AFAAGAAgAAAAhAO6wftFN&#10;AgAA1gcAAA4AAAAAAAAAAAAAAAAALgIAAGRycy9lMm9Eb2MueG1sUEsBAi0AFAAGAAgAAAAhAIWX&#10;HOrZAAAABgEAAA8AAAAAAAAAAAAAAAAApwQAAGRycy9kb3ducmV2LnhtbFBLBQYAAAAABAAEAPMA&#10;AACtBQAAAAA=&#10;">
              <v:line id="Straight Connector 16" o:spid="_x0000_s1027" style="position:absolute;visibility:visible;mso-wrap-style:square" from="0,0" to="0,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djwQAAANsAAAAPAAAAZHJzL2Rvd25yZXYueG1sRE9LawIx&#10;EL4L/Q9hCr1ITVqKyGoUaSkVevF16HHYjLtrN5MlGXX77xtB8DYf33Nmi9636kwxNYEtvIwMKOIy&#10;uIYrC/vd5/MEVBJkh21gsvBHCRbzh8EMCxcuvKHzViqVQzgVaKEW6QqtU1mTxzQKHXHmDiF6lAxj&#10;pV3ESw73rX41Zqw9Npwbauzovabyd3vyFoart+OJ49p8fS9F/zTmKLvhh7VPj/1yCkqol7v45l65&#10;PH8M11/yAXr+DwAA//8DAFBLAQItABQABgAIAAAAIQDb4fbL7gAAAIUBAAATAAAAAAAAAAAAAAAA&#10;AAAAAABbQ29udGVudF9UeXBlc10ueG1sUEsBAi0AFAAGAAgAAAAhAFr0LFu/AAAAFQEAAAsAAAAA&#10;AAAAAAAAAAAAHwEAAF9yZWxzLy5yZWxzUEsBAi0AFAAGAAgAAAAhABUoh2PBAAAA2wAAAA8AAAAA&#10;AAAAAAAAAAAABwIAAGRycy9kb3ducmV2LnhtbFBLBQYAAAAAAwADALcAAAD1AgAAAAA=&#10;" strokecolor="#d8d8d8 [2732]" strokeweight=".5pt"/>
              <v:line id="Straight Connector 17" o:spid="_x0000_s1028" style="position:absolute;visibility:visible;mso-wrap-style:square" from="33528,0" to="3352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L4wgAAANsAAAAPAAAAZHJzL2Rvd25yZXYueG1sRE9NawIx&#10;EL0X+h/CCF5Ek5ZSy2oUaSkKvVTtweOwGXdXN5MlGXX775tCobd5vM+ZL3vfqivF1AS28DAxoIjL&#10;4BquLHzt38cvoJIgO2wDk4VvSrBc3N/NsXDhxlu67qRSOYRTgRZqka7QOpU1eUyT0BFn7hiiR8kw&#10;VtpFvOVw3+pHY561x4ZzQ40dvdZUnncXb2G0eTpdOH6a9cdK9KExJ9mP3qwdDvrVDJRQL//iP/fG&#10;5flT+P0lH6AXPwAAAP//AwBQSwECLQAUAAYACAAAACEA2+H2y+4AAACFAQAAEwAAAAAAAAAAAAAA&#10;AAAAAAAAW0NvbnRlbnRfVHlwZXNdLnhtbFBLAQItABQABgAIAAAAIQBa9CxbvwAAABUBAAALAAAA&#10;AAAAAAAAAAAAAB8BAABfcmVscy8ucmVsc1BLAQItABQABgAIAAAAIQB6ZCL4wgAAANsAAAAPAAAA&#10;AAAAAAAAAAAAAAcCAABkcnMvZG93bnJldi54bWxQSwUGAAAAAAMAAwC3AAAA9gIAAAAA&#10;" strokecolor="#d8d8d8 [2732]" strokeweight=".5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7ADE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CA5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1A95F4D"/>
    <w:multiLevelType w:val="multilevel"/>
    <w:tmpl w:val="EBFCC586"/>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2068E6"/>
    <w:multiLevelType w:val="hybridMultilevel"/>
    <w:tmpl w:val="0BDC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77F9D"/>
    <w:multiLevelType w:val="multilevel"/>
    <w:tmpl w:val="2D34940A"/>
    <w:lvl w:ilvl="0">
      <w:start w:val="1"/>
      <w:numFmt w:val="bullet"/>
      <w:pStyle w:val="ListBullet"/>
      <w:lvlText w:val=""/>
      <w:lvlJc w:val="left"/>
      <w:pPr>
        <w:ind w:left="360" w:hanging="360"/>
      </w:pPr>
      <w:rPr>
        <w:rFonts w:ascii="Symbol" w:hAnsi="Symbol" w:hint="default"/>
        <w:color w:val="455F51" w:themeColor="text2"/>
        <w:sz w:val="16"/>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1315640293">
    <w:abstractNumId w:val="11"/>
  </w:num>
  <w:num w:numId="2" w16cid:durableId="135609332">
    <w:abstractNumId w:val="11"/>
  </w:num>
  <w:num w:numId="3" w16cid:durableId="239021955">
    <w:abstractNumId w:val="11"/>
    <w:lvlOverride w:ilvl="0">
      <w:startOverride w:val="1"/>
    </w:lvlOverride>
  </w:num>
  <w:num w:numId="4" w16cid:durableId="1836336932">
    <w:abstractNumId w:val="11"/>
    <w:lvlOverride w:ilvl="0">
      <w:startOverride w:val="1"/>
    </w:lvlOverride>
  </w:num>
  <w:num w:numId="5" w16cid:durableId="13532593">
    <w:abstractNumId w:val="11"/>
    <w:lvlOverride w:ilvl="0">
      <w:startOverride w:val="1"/>
    </w:lvlOverride>
  </w:num>
  <w:num w:numId="6" w16cid:durableId="1727678120">
    <w:abstractNumId w:val="7"/>
  </w:num>
  <w:num w:numId="7" w16cid:durableId="1369838803">
    <w:abstractNumId w:val="6"/>
  </w:num>
  <w:num w:numId="8" w16cid:durableId="807553432">
    <w:abstractNumId w:val="5"/>
  </w:num>
  <w:num w:numId="9" w16cid:durableId="2083946189">
    <w:abstractNumId w:val="4"/>
  </w:num>
  <w:num w:numId="10" w16cid:durableId="1765685135">
    <w:abstractNumId w:val="8"/>
  </w:num>
  <w:num w:numId="11" w16cid:durableId="931084636">
    <w:abstractNumId w:val="3"/>
  </w:num>
  <w:num w:numId="12" w16cid:durableId="445084501">
    <w:abstractNumId w:val="2"/>
  </w:num>
  <w:num w:numId="13" w16cid:durableId="172189369">
    <w:abstractNumId w:val="1"/>
  </w:num>
  <w:num w:numId="14" w16cid:durableId="1015230055">
    <w:abstractNumId w:val="0"/>
  </w:num>
  <w:num w:numId="15" w16cid:durableId="318191223">
    <w:abstractNumId w:val="9"/>
  </w:num>
  <w:num w:numId="16" w16cid:durableId="752120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14171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2781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B4"/>
    <w:rsid w:val="000E192D"/>
    <w:rsid w:val="00130A86"/>
    <w:rsid w:val="00135E30"/>
    <w:rsid w:val="001372C8"/>
    <w:rsid w:val="00171FC2"/>
    <w:rsid w:val="001947E7"/>
    <w:rsid w:val="001D0847"/>
    <w:rsid w:val="001F60A8"/>
    <w:rsid w:val="00227118"/>
    <w:rsid w:val="0029468B"/>
    <w:rsid w:val="002F3413"/>
    <w:rsid w:val="00307EC9"/>
    <w:rsid w:val="00322034"/>
    <w:rsid w:val="00352902"/>
    <w:rsid w:val="00365EBB"/>
    <w:rsid w:val="003B391D"/>
    <w:rsid w:val="00422379"/>
    <w:rsid w:val="00423F18"/>
    <w:rsid w:val="0047707A"/>
    <w:rsid w:val="0048634A"/>
    <w:rsid w:val="004D1F41"/>
    <w:rsid w:val="004E6E51"/>
    <w:rsid w:val="004F0252"/>
    <w:rsid w:val="004F2B9C"/>
    <w:rsid w:val="005012C8"/>
    <w:rsid w:val="0050697F"/>
    <w:rsid w:val="005259A3"/>
    <w:rsid w:val="005473B9"/>
    <w:rsid w:val="0056054A"/>
    <w:rsid w:val="00571D35"/>
    <w:rsid w:val="005759D7"/>
    <w:rsid w:val="00591F90"/>
    <w:rsid w:val="005E5178"/>
    <w:rsid w:val="005F40D7"/>
    <w:rsid w:val="0063311A"/>
    <w:rsid w:val="00635F2B"/>
    <w:rsid w:val="006565D8"/>
    <w:rsid w:val="0068396D"/>
    <w:rsid w:val="006A2E06"/>
    <w:rsid w:val="006B091B"/>
    <w:rsid w:val="006C00DF"/>
    <w:rsid w:val="006E001B"/>
    <w:rsid w:val="007014C5"/>
    <w:rsid w:val="00722733"/>
    <w:rsid w:val="007336AF"/>
    <w:rsid w:val="007647EF"/>
    <w:rsid w:val="007E3C3A"/>
    <w:rsid w:val="008201F7"/>
    <w:rsid w:val="00874CE2"/>
    <w:rsid w:val="00877284"/>
    <w:rsid w:val="0089764D"/>
    <w:rsid w:val="008B000B"/>
    <w:rsid w:val="008D4355"/>
    <w:rsid w:val="009013BC"/>
    <w:rsid w:val="00960A60"/>
    <w:rsid w:val="009915C8"/>
    <w:rsid w:val="009A4069"/>
    <w:rsid w:val="009B2086"/>
    <w:rsid w:val="009E1B0F"/>
    <w:rsid w:val="009F3198"/>
    <w:rsid w:val="00A54316"/>
    <w:rsid w:val="00A769D1"/>
    <w:rsid w:val="00A85868"/>
    <w:rsid w:val="00A95BFB"/>
    <w:rsid w:val="00AA02EC"/>
    <w:rsid w:val="00AB32E1"/>
    <w:rsid w:val="00AB5C4F"/>
    <w:rsid w:val="00AB72BA"/>
    <w:rsid w:val="00AD7341"/>
    <w:rsid w:val="00AE548B"/>
    <w:rsid w:val="00B16D26"/>
    <w:rsid w:val="00B91C2B"/>
    <w:rsid w:val="00BB09C2"/>
    <w:rsid w:val="00BD3462"/>
    <w:rsid w:val="00BE03D0"/>
    <w:rsid w:val="00BE43B4"/>
    <w:rsid w:val="00BF6AFD"/>
    <w:rsid w:val="00C415A1"/>
    <w:rsid w:val="00C476E1"/>
    <w:rsid w:val="00C66804"/>
    <w:rsid w:val="00C81CF7"/>
    <w:rsid w:val="00C95A83"/>
    <w:rsid w:val="00CD1DEA"/>
    <w:rsid w:val="00CF0216"/>
    <w:rsid w:val="00D07D05"/>
    <w:rsid w:val="00D27440"/>
    <w:rsid w:val="00D50FC5"/>
    <w:rsid w:val="00DB5D32"/>
    <w:rsid w:val="00DC1A59"/>
    <w:rsid w:val="00DC573B"/>
    <w:rsid w:val="00E16DD3"/>
    <w:rsid w:val="00E40451"/>
    <w:rsid w:val="00E4677D"/>
    <w:rsid w:val="00E6738A"/>
    <w:rsid w:val="00E67CB2"/>
    <w:rsid w:val="00EA6464"/>
    <w:rsid w:val="00EB080F"/>
    <w:rsid w:val="00ED377B"/>
    <w:rsid w:val="00EE0A38"/>
    <w:rsid w:val="00F60427"/>
    <w:rsid w:val="00F65FF0"/>
    <w:rsid w:val="00F66B21"/>
    <w:rsid w:val="00F7745B"/>
    <w:rsid w:val="00F83409"/>
    <w:rsid w:val="00FA07B2"/>
    <w:rsid w:val="00FA32B9"/>
    <w:rsid w:val="00FB43D4"/>
    <w:rsid w:val="00FD06A3"/>
    <w:rsid w:val="00FD4131"/>
    <w:rsid w:val="00FE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BB662"/>
  <w15:chartTrackingRefBased/>
  <w15:docId w15:val="{34C2A4C6-F9B8-445D-B817-96B459EE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8B"/>
  </w:style>
  <w:style w:type="paragraph" w:styleId="Heading1">
    <w:name w:val="heading 1"/>
    <w:basedOn w:val="Normal"/>
    <w:next w:val="Normal"/>
    <w:link w:val="Heading1Char"/>
    <w:uiPriority w:val="9"/>
    <w:qFormat/>
    <w:rsid w:val="009E1B0F"/>
    <w:pPr>
      <w:keepNext/>
      <w:keepLines/>
      <w:spacing w:before="200" w:after="0" w:line="240" w:lineRule="auto"/>
      <w:outlineLvl w:val="0"/>
    </w:pPr>
    <w:rPr>
      <w:rFonts w:asciiTheme="majorHAnsi" w:eastAsiaTheme="majorEastAsia" w:hAnsiTheme="majorHAnsi" w:cstheme="majorBidi"/>
      <w:b/>
      <w:bCs/>
      <w:color w:val="4D671B" w:themeColor="accent1" w:themeShade="80"/>
      <w:sz w:val="32"/>
    </w:rPr>
  </w:style>
  <w:style w:type="paragraph" w:styleId="Heading2">
    <w:name w:val="heading 2"/>
    <w:basedOn w:val="Normal"/>
    <w:next w:val="Normal"/>
    <w:link w:val="Heading2Char"/>
    <w:uiPriority w:val="14"/>
    <w:unhideWhenUsed/>
    <w:qFormat/>
    <w:rsid w:val="00E40451"/>
    <w:pPr>
      <w:keepNext/>
      <w:keepLines/>
      <w:spacing w:before="360" w:after="120" w:line="240" w:lineRule="auto"/>
      <w:outlineLvl w:val="1"/>
    </w:pPr>
    <w:rPr>
      <w:rFonts w:asciiTheme="majorHAnsi" w:eastAsiaTheme="majorEastAsia" w:hAnsiTheme="majorHAnsi" w:cstheme="majorBidi"/>
      <w:b/>
      <w:bCs/>
      <w:color w:val="056E9F" w:themeColor="accent6" w:themeShade="80"/>
      <w:sz w:val="24"/>
    </w:rPr>
  </w:style>
  <w:style w:type="paragraph" w:styleId="Heading3">
    <w:name w:val="heading 3"/>
    <w:basedOn w:val="Normal"/>
    <w:next w:val="Normal"/>
    <w:link w:val="Heading3Char"/>
    <w:uiPriority w:val="14"/>
    <w:semiHidden/>
    <w:unhideWhenUsed/>
    <w:qFormat/>
    <w:pPr>
      <w:keepNext/>
      <w:keepLines/>
      <w:spacing w:before="200" w:after="0"/>
      <w:outlineLvl w:val="2"/>
    </w:pPr>
    <w:rPr>
      <w:b/>
      <w:bCs/>
    </w:rPr>
  </w:style>
  <w:style w:type="paragraph" w:styleId="Heading4">
    <w:name w:val="heading 4"/>
    <w:basedOn w:val="Normal"/>
    <w:next w:val="Normal"/>
    <w:link w:val="Heading4Char"/>
    <w:uiPriority w:val="14"/>
    <w:semiHidden/>
    <w:unhideWhenUsed/>
    <w:qFormat/>
    <w:rsid w:val="00B16D26"/>
    <w:pPr>
      <w:keepNext/>
      <w:keepLines/>
      <w:spacing w:before="40" w:after="0"/>
      <w:outlineLvl w:val="3"/>
    </w:pPr>
    <w:rPr>
      <w:rFonts w:asciiTheme="majorHAnsi" w:eastAsiaTheme="majorEastAsia" w:hAnsiTheme="majorHAnsi" w:cstheme="majorBidi"/>
      <w:i/>
      <w:iCs/>
      <w:color w:val="4D671B" w:themeColor="accent1" w:themeShade="80"/>
    </w:rPr>
  </w:style>
  <w:style w:type="paragraph" w:styleId="Heading5">
    <w:name w:val="heading 5"/>
    <w:basedOn w:val="Normal"/>
    <w:next w:val="Normal"/>
    <w:link w:val="Heading5Char"/>
    <w:uiPriority w:val="14"/>
    <w:semiHidden/>
    <w:unhideWhenUsed/>
    <w:qFormat/>
    <w:rsid w:val="0029468B"/>
    <w:pPr>
      <w:keepNext/>
      <w:keepLines/>
      <w:spacing w:before="40" w:after="0"/>
      <w:outlineLvl w:val="4"/>
    </w:pPr>
    <w:rPr>
      <w:rFonts w:asciiTheme="majorHAnsi" w:eastAsiaTheme="majorEastAsia" w:hAnsiTheme="majorHAnsi" w:cstheme="majorBidi"/>
      <w:color w:val="4D671B" w:themeColor="accent1" w:themeShade="80"/>
    </w:rPr>
  </w:style>
  <w:style w:type="paragraph" w:styleId="Heading6">
    <w:name w:val="heading 6"/>
    <w:basedOn w:val="Normal"/>
    <w:next w:val="Normal"/>
    <w:link w:val="Heading6Char"/>
    <w:uiPriority w:val="14"/>
    <w:semiHidden/>
    <w:unhideWhenUsed/>
    <w:qFormat/>
    <w:rsid w:val="009915C8"/>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14"/>
    <w:semiHidden/>
    <w:unhideWhenUsed/>
    <w:qFormat/>
    <w:rsid w:val="009915C8"/>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14"/>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4"/>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uiPriority w:val="2"/>
    <w:unhideWhenUsed/>
    <w:qFormat/>
    <w:rsid w:val="009E1B0F"/>
    <w:pPr>
      <w:spacing w:after="0" w:line="240" w:lineRule="auto"/>
      <w:jc w:val="center"/>
    </w:pPr>
    <w:rPr>
      <w:i/>
      <w:iCs/>
    </w:rPr>
  </w:style>
  <w:style w:type="character" w:customStyle="1" w:styleId="Heading2Char">
    <w:name w:val="Heading 2 Char"/>
    <w:basedOn w:val="DefaultParagraphFont"/>
    <w:link w:val="Heading2"/>
    <w:uiPriority w:val="14"/>
    <w:rsid w:val="00E40451"/>
    <w:rPr>
      <w:rFonts w:asciiTheme="majorHAnsi" w:eastAsiaTheme="majorEastAsia" w:hAnsiTheme="majorHAnsi" w:cstheme="majorBidi"/>
      <w:b/>
      <w:bCs/>
      <w:color w:val="056E9F" w:themeColor="accent6" w:themeShade="80"/>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8"/>
    <w:unhideWhenUsed/>
    <w:qFormat/>
    <w:rsid w:val="0029468B"/>
    <w:pPr>
      <w:numPr>
        <w:numId w:val="2"/>
      </w:numPr>
    </w:pPr>
  </w:style>
  <w:style w:type="character" w:customStyle="1" w:styleId="Heading1Char">
    <w:name w:val="Heading 1 Char"/>
    <w:basedOn w:val="DefaultParagraphFont"/>
    <w:link w:val="Heading1"/>
    <w:uiPriority w:val="9"/>
    <w:rsid w:val="009E1B0F"/>
    <w:rPr>
      <w:rFonts w:asciiTheme="majorHAnsi" w:eastAsiaTheme="majorEastAsia" w:hAnsiTheme="majorHAnsi" w:cstheme="majorBidi"/>
      <w:b/>
      <w:bCs/>
      <w:color w:val="4D671B" w:themeColor="accent1" w:themeShade="80"/>
      <w:sz w:val="32"/>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5"/>
    <w:qFormat/>
    <w:rsid w:val="00E4677D"/>
    <w:pPr>
      <w:spacing w:after="120" w:line="240" w:lineRule="auto"/>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5"/>
    <w:rsid w:val="002F3413"/>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6"/>
    <w:qFormat/>
    <w:rsid w:val="00E4677D"/>
    <w:pPr>
      <w:numPr>
        <w:ilvl w:val="1"/>
      </w:numPr>
      <w:spacing w:after="360" w:line="240" w:lineRule="auto"/>
      <w:contextualSpacing/>
    </w:pPr>
    <w:rPr>
      <w:i/>
      <w:iCs/>
      <w:color w:val="FFFFFF" w:themeColor="background1"/>
      <w:sz w:val="26"/>
    </w:rPr>
  </w:style>
  <w:style w:type="character" w:customStyle="1" w:styleId="SubtitleChar">
    <w:name w:val="Subtitle Char"/>
    <w:basedOn w:val="DefaultParagraphFont"/>
    <w:link w:val="Subtitle"/>
    <w:uiPriority w:val="6"/>
    <w:rsid w:val="002F3413"/>
    <w:rPr>
      <w:i/>
      <w:iCs/>
      <w:color w:val="FFFFFF" w:themeColor="background1"/>
      <w:sz w:val="26"/>
    </w:rPr>
  </w:style>
  <w:style w:type="paragraph" w:styleId="Quote">
    <w:name w:val="Quote"/>
    <w:basedOn w:val="Normal"/>
    <w:next w:val="Normal"/>
    <w:link w:val="QuoteChar"/>
    <w:uiPriority w:val="9"/>
    <w:qFormat/>
    <w:rsid w:val="00E40451"/>
    <w:pPr>
      <w:pBdr>
        <w:top w:val="single" w:sz="4" w:space="14" w:color="056E9F" w:themeColor="accent6" w:themeShade="80"/>
        <w:bottom w:val="single" w:sz="4" w:space="14" w:color="056E9F" w:themeColor="accent6" w:themeShade="80"/>
      </w:pBdr>
      <w:spacing w:before="480" w:after="480" w:line="336" w:lineRule="auto"/>
    </w:pPr>
    <w:rPr>
      <w:i/>
      <w:iCs/>
      <w:color w:val="056E9F" w:themeColor="accent6" w:themeShade="80"/>
      <w:sz w:val="30"/>
    </w:rPr>
  </w:style>
  <w:style w:type="character" w:customStyle="1" w:styleId="QuoteChar">
    <w:name w:val="Quote Char"/>
    <w:basedOn w:val="DefaultParagraphFont"/>
    <w:link w:val="Quote"/>
    <w:uiPriority w:val="9"/>
    <w:rsid w:val="00E40451"/>
    <w:rPr>
      <w:i/>
      <w:iCs/>
      <w:color w:val="056E9F" w:themeColor="accent6" w:themeShade="80"/>
      <w:sz w:val="30"/>
    </w:rPr>
  </w:style>
  <w:style w:type="character" w:customStyle="1" w:styleId="Heading3Char">
    <w:name w:val="Heading 3 Char"/>
    <w:basedOn w:val="DefaultParagraphFont"/>
    <w:link w:val="Heading3"/>
    <w:uiPriority w:val="14"/>
    <w:semiHidden/>
    <w:rsid w:val="002F3413"/>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29468B"/>
    <w:pPr>
      <w:pBdr>
        <w:top w:val="single" w:sz="2" w:space="10" w:color="4D671B" w:themeColor="accent1" w:themeShade="80"/>
        <w:left w:val="single" w:sz="2" w:space="10" w:color="4D671B" w:themeColor="accent1" w:themeShade="80"/>
        <w:bottom w:val="single" w:sz="2" w:space="10" w:color="4D671B" w:themeColor="accent1" w:themeShade="80"/>
        <w:right w:val="single" w:sz="2" w:space="10" w:color="4D671B" w:themeColor="accent1" w:themeShade="80"/>
      </w:pBdr>
      <w:ind w:left="1152" w:right="1152"/>
    </w:pPr>
    <w:rPr>
      <w:rFonts w:eastAsiaTheme="minorEastAsia"/>
      <w:i/>
      <w:iCs/>
      <w:color w:val="4D671B" w:themeColor="accent1" w:themeShade="80"/>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29468B"/>
    <w:rPr>
      <w:b/>
      <w:bCs/>
      <w:i/>
      <w:iCs/>
      <w:spacing w:val="0"/>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977B2D"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14"/>
    <w:semiHidden/>
    <w:rsid w:val="002F3413"/>
    <w:rPr>
      <w:rFonts w:asciiTheme="majorHAnsi" w:eastAsiaTheme="majorEastAsia" w:hAnsiTheme="majorHAnsi" w:cstheme="majorBidi"/>
      <w:i/>
      <w:iCs/>
      <w:color w:val="4D671B" w:themeColor="accent1" w:themeShade="80"/>
    </w:rPr>
  </w:style>
  <w:style w:type="character" w:customStyle="1" w:styleId="Heading5Char">
    <w:name w:val="Heading 5 Char"/>
    <w:basedOn w:val="DefaultParagraphFont"/>
    <w:link w:val="Heading5"/>
    <w:uiPriority w:val="14"/>
    <w:semiHidden/>
    <w:rsid w:val="0029468B"/>
    <w:rPr>
      <w:rFonts w:asciiTheme="majorHAnsi" w:eastAsiaTheme="majorEastAsia" w:hAnsiTheme="majorHAnsi" w:cstheme="majorBidi"/>
      <w:color w:val="4D671B" w:themeColor="accent1" w:themeShade="80"/>
    </w:rPr>
  </w:style>
  <w:style w:type="character" w:customStyle="1" w:styleId="Heading6Char">
    <w:name w:val="Heading 6 Char"/>
    <w:basedOn w:val="DefaultParagraphFont"/>
    <w:link w:val="Heading6"/>
    <w:uiPriority w:val="14"/>
    <w:semiHidden/>
    <w:rsid w:val="002F3413"/>
    <w:rPr>
      <w:rFonts w:asciiTheme="majorHAnsi" w:eastAsiaTheme="majorEastAsia" w:hAnsiTheme="majorHAnsi" w:cstheme="majorBidi"/>
      <w:color w:val="4C661A" w:themeColor="accent1" w:themeShade="7F"/>
    </w:rPr>
  </w:style>
  <w:style w:type="character" w:customStyle="1" w:styleId="Heading7Char">
    <w:name w:val="Heading 7 Char"/>
    <w:basedOn w:val="DefaultParagraphFont"/>
    <w:link w:val="Heading7"/>
    <w:uiPriority w:val="14"/>
    <w:semiHidden/>
    <w:rsid w:val="002F3413"/>
    <w:rPr>
      <w:rFonts w:asciiTheme="majorHAnsi" w:eastAsiaTheme="majorEastAsia" w:hAnsiTheme="majorHAnsi" w:cstheme="majorBidi"/>
      <w:i/>
      <w:iCs/>
      <w:color w:val="4C661A" w:themeColor="accent1" w:themeShade="7F"/>
    </w:rPr>
  </w:style>
  <w:style w:type="character" w:customStyle="1" w:styleId="Heading8Char">
    <w:name w:val="Heading 8 Char"/>
    <w:basedOn w:val="DefaultParagraphFont"/>
    <w:link w:val="Heading8"/>
    <w:uiPriority w:val="14"/>
    <w:semiHidden/>
    <w:rsid w:val="002F341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4"/>
    <w:semiHidden/>
    <w:rsid w:val="002F341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B25C05"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9468B"/>
    <w:rPr>
      <w:i/>
      <w:iCs/>
      <w:color w:val="4D671B" w:themeColor="accent1" w:themeShade="80"/>
    </w:rPr>
  </w:style>
  <w:style w:type="paragraph" w:styleId="IntenseQuote">
    <w:name w:val="Intense Quote"/>
    <w:basedOn w:val="Normal"/>
    <w:next w:val="Normal"/>
    <w:link w:val="IntenseQuoteChar"/>
    <w:uiPriority w:val="30"/>
    <w:semiHidden/>
    <w:unhideWhenUsed/>
    <w:qFormat/>
    <w:rsid w:val="0029468B"/>
    <w:pPr>
      <w:pBdr>
        <w:top w:val="single" w:sz="4" w:space="10" w:color="4D671B" w:themeColor="accent1" w:themeShade="80"/>
        <w:bottom w:val="single" w:sz="4" w:space="10" w:color="4D671B" w:themeColor="accent1" w:themeShade="80"/>
      </w:pBdr>
      <w:spacing w:before="360" w:after="360"/>
      <w:jc w:val="center"/>
    </w:pPr>
    <w:rPr>
      <w:i/>
      <w:iCs/>
      <w:color w:val="4D671B" w:themeColor="accent1" w:themeShade="80"/>
    </w:rPr>
  </w:style>
  <w:style w:type="character" w:customStyle="1" w:styleId="IntenseQuoteChar">
    <w:name w:val="Intense Quote Char"/>
    <w:basedOn w:val="DefaultParagraphFont"/>
    <w:link w:val="IntenseQuote"/>
    <w:uiPriority w:val="30"/>
    <w:semiHidden/>
    <w:rsid w:val="0029468B"/>
    <w:rPr>
      <w:i/>
      <w:iCs/>
      <w:color w:val="4D671B" w:themeColor="accent1" w:themeShade="80"/>
    </w:rPr>
  </w:style>
  <w:style w:type="character" w:styleId="IntenseReference">
    <w:name w:val="Intense Reference"/>
    <w:basedOn w:val="DefaultParagraphFont"/>
    <w:uiPriority w:val="32"/>
    <w:semiHidden/>
    <w:unhideWhenUsed/>
    <w:qFormat/>
    <w:rsid w:val="0029468B"/>
    <w:rPr>
      <w:b/>
      <w:bCs/>
      <w:caps w:val="0"/>
      <w:smallCaps/>
      <w:color w:val="4D671B" w:themeColor="accent1" w:themeShade="80"/>
      <w:spacing w:val="0"/>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8"/>
    <w:qFormat/>
    <w:rsid w:val="009013BC"/>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semiHidden/>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7"/>
    <w:unhideWhenUsed/>
    <w:qFormat/>
    <w:rsid w:val="009915C8"/>
    <w:pPr>
      <w:spacing w:after="0" w:line="240" w:lineRule="auto"/>
      <w:ind w:left="4320"/>
    </w:pPr>
  </w:style>
  <w:style w:type="character" w:customStyle="1" w:styleId="SignatureChar">
    <w:name w:val="Signature Char"/>
    <w:basedOn w:val="DefaultParagraphFont"/>
    <w:link w:val="Signature"/>
    <w:uiPriority w:val="7"/>
    <w:rsid w:val="009915C8"/>
  </w:style>
  <w:style w:type="character" w:styleId="Strong">
    <w:name w:val="Strong"/>
    <w:basedOn w:val="DefaultParagraphFont"/>
    <w:uiPriority w:val="7"/>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9915C8"/>
    <w:pPr>
      <w:spacing w:after="100"/>
    </w:pPr>
  </w:style>
  <w:style w:type="paragraph" w:styleId="TOC2">
    <w:name w:val="toc 2"/>
    <w:basedOn w:val="Normal"/>
    <w:next w:val="Normal"/>
    <w:autoRedefine/>
    <w:uiPriority w:val="39"/>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unhideWhenUsed/>
    <w:rsid w:val="009915C8"/>
    <w:pPr>
      <w:spacing w:before="240" w:line="288" w:lineRule="auto"/>
      <w:outlineLvl w:val="9"/>
    </w:pPr>
    <w:rPr>
      <w:b w:val="0"/>
      <w:bCs w:val="0"/>
      <w:szCs w:val="32"/>
    </w:rPr>
  </w:style>
  <w:style w:type="paragraph" w:customStyle="1" w:styleId="Title2">
    <w:name w:val="Title 2"/>
    <w:basedOn w:val="Normal"/>
    <w:uiPriority w:val="10"/>
    <w:qFormat/>
    <w:rsid w:val="00E16DD3"/>
    <w:pPr>
      <w:spacing w:after="240" w:line="240" w:lineRule="auto"/>
      <w:contextualSpacing/>
    </w:pPr>
    <w:rPr>
      <w:rFonts w:asciiTheme="majorHAnsi" w:hAnsiTheme="majorHAnsi"/>
      <w:color w:val="4D671B" w:themeColor="accent1" w:themeShade="80"/>
      <w:sz w:val="42"/>
      <w:lang w:eastAsia="en-US"/>
    </w:rPr>
  </w:style>
  <w:style w:type="paragraph" w:customStyle="1" w:styleId="Subtitle2">
    <w:name w:val="Subtitle 2"/>
    <w:basedOn w:val="Normal"/>
    <w:uiPriority w:val="11"/>
    <w:qFormat/>
    <w:rsid w:val="00E16DD3"/>
    <w:pPr>
      <w:spacing w:after="360" w:line="240" w:lineRule="auto"/>
      <w:contextualSpacing/>
    </w:pPr>
    <w:rPr>
      <w:color w:val="31521B" w:themeColor="accent2" w:themeShade="80"/>
      <w:sz w:val="28"/>
      <w:lang w:eastAsia="en-US"/>
    </w:rPr>
  </w:style>
  <w:style w:type="paragraph" w:customStyle="1" w:styleId="ReturnAddress">
    <w:name w:val="Return Address"/>
    <w:basedOn w:val="Normal"/>
    <w:uiPriority w:val="3"/>
    <w:qFormat/>
    <w:rsid w:val="00E4677D"/>
    <w:pPr>
      <w:spacing w:after="0"/>
    </w:pPr>
    <w:rPr>
      <w:kern w:val="2"/>
      <w14:ligatures w14:val="standard"/>
    </w:rPr>
  </w:style>
  <w:style w:type="paragraph" w:customStyle="1" w:styleId="Photo">
    <w:name w:val="Photo"/>
    <w:basedOn w:val="Normal"/>
    <w:uiPriority w:val="1"/>
    <w:qFormat/>
    <w:rsid w:val="00E4677D"/>
    <w:pPr>
      <w:spacing w:after="40" w:line="240" w:lineRule="auto"/>
      <w:contextualSpacing/>
      <w:jc w:val="center"/>
    </w:pPr>
  </w:style>
  <w:style w:type="paragraph" w:customStyle="1" w:styleId="Recipient">
    <w:name w:val="Recipient"/>
    <w:basedOn w:val="Normal"/>
    <w:uiPriority w:val="4"/>
    <w:qFormat/>
    <w:rsid w:val="00E16DD3"/>
    <w:pPr>
      <w:spacing w:before="1000" w:after="0"/>
      <w:ind w:left="4320"/>
      <w:contextualSpacing/>
    </w:pPr>
    <w:rPr>
      <w:kern w:val="2"/>
      <w14:ligatures w14:val="standard"/>
    </w:rPr>
  </w:style>
  <w:style w:type="paragraph" w:styleId="NoSpacing">
    <w:name w:val="No Spacing"/>
    <w:link w:val="NoSpacingChar"/>
    <w:uiPriority w:val="1"/>
    <w:qFormat/>
    <w:rsid w:val="0047707A"/>
    <w:pPr>
      <w:spacing w:after="0" w:line="240" w:lineRule="auto"/>
    </w:pPr>
    <w:rPr>
      <w:rFonts w:eastAsiaTheme="minorEastAsia"/>
      <w:color w:val="auto"/>
      <w:lang w:eastAsia="en-US"/>
    </w:rPr>
  </w:style>
  <w:style w:type="character" w:customStyle="1" w:styleId="NoSpacingChar">
    <w:name w:val="No Spacing Char"/>
    <w:basedOn w:val="DefaultParagraphFont"/>
    <w:link w:val="NoSpacing"/>
    <w:uiPriority w:val="1"/>
    <w:rsid w:val="0047707A"/>
    <w:rPr>
      <w:rFonts w:eastAsiaTheme="minorEastAsi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AppData\Roaming\Microsoft\Templates\Brochure%20accessibility%20guide.dotx" TargetMode="External"/></Relationships>
</file>

<file path=word/theme/theme1.xml><?xml version="1.0" encoding="utf-8"?>
<a:theme xmlns:a="http://schemas.openxmlformats.org/drawingml/2006/main" name="Small Business Set">
  <a:themeElements>
    <a:clrScheme name="Custom 5">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B25C05"/>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accessibility guide</Template>
  <TotalTime>3</TotalTime>
  <Pages>5</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Quinn</dc:creator>
  <cp:lastModifiedBy>Barbara Quinn</cp:lastModifiedBy>
  <cp:revision>3</cp:revision>
  <cp:lastPrinted>2022-08-02T18:55:00Z</cp:lastPrinted>
  <dcterms:created xsi:type="dcterms:W3CDTF">2023-08-15T14:23:00Z</dcterms:created>
  <dcterms:modified xsi:type="dcterms:W3CDTF">2023-08-16T15:56:00Z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